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2F" w:rsidRDefault="00B0652F" w:rsidP="00FF712C">
      <w:pPr>
        <w:tabs>
          <w:tab w:val="left" w:pos="1920"/>
        </w:tabs>
        <w:rPr>
          <w:rFonts w:ascii="Arial" w:hAnsi="Arial" w:cs="Arial"/>
          <w:b/>
          <w:sz w:val="22"/>
          <w:szCs w:val="22"/>
        </w:rPr>
      </w:pPr>
    </w:p>
    <w:p w:rsidR="00ED465C" w:rsidRPr="00B0652F" w:rsidRDefault="007A152B" w:rsidP="00B0652F">
      <w:pPr>
        <w:tabs>
          <w:tab w:val="left" w:pos="1920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B0652F">
        <w:rPr>
          <w:rFonts w:asciiTheme="minorHAnsi" w:hAnsiTheme="minorHAnsi" w:cs="Arial"/>
          <w:b/>
          <w:color w:val="FF0000"/>
          <w:sz w:val="24"/>
          <w:szCs w:val="24"/>
        </w:rPr>
        <w:t xml:space="preserve">Birimi   </w:t>
      </w:r>
      <w:r w:rsidRPr="00B0652F"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B0652F">
        <w:rPr>
          <w:rFonts w:asciiTheme="minorHAnsi" w:hAnsiTheme="minorHAnsi" w:cs="Arial"/>
          <w:sz w:val="24"/>
          <w:szCs w:val="24"/>
        </w:rPr>
        <w:t xml:space="preserve">              :Ambar</w:t>
      </w:r>
      <w:proofErr w:type="gramEnd"/>
    </w:p>
    <w:p w:rsidR="00ED465C" w:rsidRPr="00B0652F" w:rsidRDefault="007A152B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 w:rsidRPr="00B0652F">
        <w:rPr>
          <w:rFonts w:asciiTheme="minorHAnsi" w:hAnsiTheme="minorHAnsi" w:cs="Arial"/>
          <w:b/>
          <w:color w:val="FF0000"/>
          <w:sz w:val="24"/>
          <w:szCs w:val="24"/>
        </w:rPr>
        <w:t>GörevAdı</w:t>
      </w:r>
      <w:proofErr w:type="spellEnd"/>
      <w:r w:rsidR="00ED465C" w:rsidRPr="00B0652F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FE042E" w:rsidRPr="00B0652F">
        <w:rPr>
          <w:rFonts w:asciiTheme="minorHAnsi" w:hAnsiTheme="minorHAnsi" w:cs="Arial"/>
          <w:color w:val="FF0000"/>
          <w:sz w:val="24"/>
          <w:szCs w:val="24"/>
        </w:rPr>
        <w:t xml:space="preserve">   </w:t>
      </w:r>
      <w:r w:rsidR="00FE042E" w:rsidRPr="00B0652F">
        <w:rPr>
          <w:rFonts w:asciiTheme="minorHAnsi" w:hAnsiTheme="minorHAnsi" w:cs="Arial"/>
          <w:sz w:val="24"/>
          <w:szCs w:val="24"/>
        </w:rPr>
        <w:t xml:space="preserve">          </w:t>
      </w:r>
      <w:r w:rsidR="00ED465C" w:rsidRPr="00B0652F">
        <w:rPr>
          <w:rFonts w:asciiTheme="minorHAnsi" w:hAnsiTheme="minorHAnsi" w:cs="Arial"/>
          <w:sz w:val="24"/>
          <w:szCs w:val="24"/>
        </w:rPr>
        <w:t>: Taşınır</w:t>
      </w:r>
      <w:proofErr w:type="gramEnd"/>
      <w:r w:rsidR="00ED465C" w:rsidRPr="00B0652F">
        <w:rPr>
          <w:rFonts w:asciiTheme="minorHAnsi" w:hAnsiTheme="minorHAnsi" w:cs="Arial"/>
          <w:sz w:val="24"/>
          <w:szCs w:val="24"/>
        </w:rPr>
        <w:t xml:space="preserve"> Kayıt Kontrol Yetkilisi</w:t>
      </w:r>
    </w:p>
    <w:p w:rsidR="00ED465C" w:rsidRPr="00B0652F" w:rsidRDefault="00ED465C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B0652F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Pr="00B0652F">
        <w:rPr>
          <w:rFonts w:asciiTheme="minorHAnsi" w:hAnsiTheme="minorHAnsi" w:cs="Arial"/>
          <w:b/>
          <w:sz w:val="24"/>
          <w:szCs w:val="24"/>
        </w:rPr>
        <w:t xml:space="preserve">     </w:t>
      </w:r>
      <w:r w:rsidRPr="00B0652F">
        <w:rPr>
          <w:rFonts w:asciiTheme="minorHAnsi" w:hAnsiTheme="minorHAnsi" w:cs="Arial"/>
          <w:sz w:val="24"/>
          <w:szCs w:val="24"/>
        </w:rPr>
        <w:t xml:space="preserve">                :</w:t>
      </w:r>
      <w:r w:rsidR="00795A69" w:rsidRPr="00B0652F">
        <w:rPr>
          <w:rFonts w:asciiTheme="minorHAnsi" w:hAnsiTheme="minorHAnsi" w:cs="Arial"/>
          <w:sz w:val="24"/>
          <w:szCs w:val="24"/>
        </w:rPr>
        <w:t>İdari</w:t>
      </w:r>
      <w:proofErr w:type="gramEnd"/>
      <w:r w:rsidR="00795A69" w:rsidRPr="00B0652F">
        <w:rPr>
          <w:rFonts w:asciiTheme="minorHAnsi" w:hAnsiTheme="minorHAnsi" w:cs="Arial"/>
          <w:sz w:val="24"/>
          <w:szCs w:val="24"/>
        </w:rPr>
        <w:t xml:space="preserve"> ve Mali </w:t>
      </w:r>
      <w:proofErr w:type="spellStart"/>
      <w:r w:rsidR="00795A69" w:rsidRPr="00B0652F">
        <w:rPr>
          <w:rFonts w:asciiTheme="minorHAnsi" w:hAnsiTheme="minorHAnsi" w:cs="Arial"/>
          <w:sz w:val="24"/>
          <w:szCs w:val="24"/>
        </w:rPr>
        <w:t>Himetler</w:t>
      </w:r>
      <w:proofErr w:type="spellEnd"/>
      <w:r w:rsidR="00795A69" w:rsidRPr="00B0652F">
        <w:rPr>
          <w:rFonts w:asciiTheme="minorHAnsi" w:hAnsiTheme="minorHAnsi" w:cs="Arial"/>
          <w:sz w:val="24"/>
          <w:szCs w:val="24"/>
        </w:rPr>
        <w:t xml:space="preserve"> </w:t>
      </w:r>
      <w:r w:rsidR="007A152B" w:rsidRPr="00B0652F">
        <w:rPr>
          <w:rFonts w:asciiTheme="minorHAnsi" w:hAnsiTheme="minorHAnsi" w:cs="Arial"/>
          <w:sz w:val="24"/>
          <w:szCs w:val="24"/>
        </w:rPr>
        <w:t>Müdür</w:t>
      </w:r>
      <w:r w:rsidR="00795A69" w:rsidRPr="00B0652F">
        <w:rPr>
          <w:rFonts w:asciiTheme="minorHAnsi" w:hAnsiTheme="minorHAnsi" w:cs="Arial"/>
          <w:sz w:val="24"/>
          <w:szCs w:val="24"/>
        </w:rPr>
        <w:t>ü</w:t>
      </w:r>
    </w:p>
    <w:p w:rsidR="007A152B" w:rsidRPr="00B0652F" w:rsidRDefault="007A152B" w:rsidP="00B0652F">
      <w:pPr>
        <w:tabs>
          <w:tab w:val="left" w:pos="1867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b/>
          <w:color w:val="FF0000"/>
          <w:sz w:val="24"/>
          <w:szCs w:val="24"/>
        </w:rPr>
        <w:t>Üst Amiri</w:t>
      </w:r>
      <w:r w:rsidRPr="00B0652F">
        <w:rPr>
          <w:rFonts w:asciiTheme="minorHAnsi" w:hAnsiTheme="minorHAnsi" w:cs="Arial"/>
          <w:sz w:val="24"/>
          <w:szCs w:val="24"/>
        </w:rPr>
        <w:tab/>
        <w:t xml:space="preserve">:Başhekim </w:t>
      </w:r>
    </w:p>
    <w:p w:rsidR="00ED465C" w:rsidRPr="00B0652F" w:rsidRDefault="00B0652F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b/>
          <w:color w:val="FF0000"/>
          <w:sz w:val="24"/>
          <w:szCs w:val="24"/>
        </w:rPr>
        <w:t>Görev devri:</w:t>
      </w:r>
      <w:r w:rsidRPr="00B0652F"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="00ED465C" w:rsidRPr="00B0652F">
        <w:rPr>
          <w:rFonts w:asciiTheme="minorHAnsi" w:hAnsiTheme="minorHAnsi" w:cs="Arial"/>
          <w:sz w:val="24"/>
          <w:szCs w:val="24"/>
        </w:rPr>
        <w:t>Diğer görevlendirilen memur</w:t>
      </w:r>
    </w:p>
    <w:p w:rsidR="00ED465C" w:rsidRPr="00B0652F" w:rsidRDefault="00ED465C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D465C" w:rsidRPr="00B0652F" w:rsidRDefault="00ED465C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F4DDD" w:rsidRPr="00B0652F" w:rsidRDefault="00ED465C" w:rsidP="00B0652F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B0652F">
        <w:rPr>
          <w:rFonts w:asciiTheme="minorHAnsi" w:hAnsiTheme="minorHAnsi" w:cs="Arial"/>
          <w:b/>
          <w:sz w:val="24"/>
          <w:szCs w:val="24"/>
        </w:rPr>
        <w:t xml:space="preserve">GÖREV </w:t>
      </w:r>
      <w:r w:rsidR="00DF4DDD" w:rsidRPr="00B0652F">
        <w:rPr>
          <w:rFonts w:asciiTheme="minorHAnsi" w:hAnsiTheme="minorHAnsi" w:cs="Arial"/>
          <w:b/>
          <w:sz w:val="24"/>
          <w:szCs w:val="24"/>
        </w:rPr>
        <w:t>AMACI:</w:t>
      </w:r>
    </w:p>
    <w:p w:rsidR="00ED465C" w:rsidRPr="00B0652F" w:rsidRDefault="00DF4DDD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Harcama yetkililerince, taşınır kayıt ve işlemlerini ilgili yönetmelikte belirtilen usule uygun şekilde yapmak.</w:t>
      </w:r>
    </w:p>
    <w:p w:rsidR="00DF4DDD" w:rsidRPr="00B0652F" w:rsidRDefault="00DF4DDD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F4DDD" w:rsidRPr="00B0652F" w:rsidRDefault="00DF4DDD" w:rsidP="00B0652F">
      <w:pPr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B0652F">
        <w:rPr>
          <w:rFonts w:asciiTheme="minorHAnsi" w:hAnsiTheme="minorHAnsi" w:cs="Arial"/>
          <w:b/>
          <w:sz w:val="24"/>
          <w:szCs w:val="24"/>
        </w:rPr>
        <w:t xml:space="preserve">TEMEL </w:t>
      </w:r>
      <w:proofErr w:type="gramStart"/>
      <w:r w:rsidRPr="00B0652F">
        <w:rPr>
          <w:rFonts w:asciiTheme="minorHAnsi" w:hAnsiTheme="minorHAnsi" w:cs="Arial"/>
          <w:b/>
          <w:sz w:val="24"/>
          <w:szCs w:val="24"/>
        </w:rPr>
        <w:t>İŞ,YETKİ</w:t>
      </w:r>
      <w:proofErr w:type="gramEnd"/>
      <w:r w:rsidRPr="00B0652F">
        <w:rPr>
          <w:rFonts w:asciiTheme="minorHAnsi" w:hAnsiTheme="minorHAnsi" w:cs="Arial"/>
          <w:b/>
          <w:sz w:val="24"/>
          <w:szCs w:val="24"/>
        </w:rPr>
        <w:t xml:space="preserve"> VE SORUMLULUKLARI</w:t>
      </w:r>
    </w:p>
    <w:p w:rsidR="00ED465C" w:rsidRPr="00B0652F" w:rsidRDefault="00ED465C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 xml:space="preserve">Kurumun tüm taşınırlarını teslim </w:t>
      </w:r>
      <w:proofErr w:type="gramStart"/>
      <w:r w:rsidRPr="00B0652F">
        <w:rPr>
          <w:rFonts w:asciiTheme="minorHAnsi" w:hAnsiTheme="minorHAnsi" w:cs="Arial"/>
          <w:sz w:val="24"/>
          <w:szCs w:val="24"/>
        </w:rPr>
        <w:t>alan,koruyan</w:t>
      </w:r>
      <w:proofErr w:type="gramEnd"/>
      <w:r w:rsidRPr="00B0652F">
        <w:rPr>
          <w:rFonts w:asciiTheme="minorHAnsi" w:hAnsiTheme="minorHAnsi" w:cs="Arial"/>
          <w:sz w:val="24"/>
          <w:szCs w:val="24"/>
        </w:rPr>
        <w:t xml:space="preserve">, kullanım yerlerine teslim eden,yönetmelik hükümlerine göre gerekli </w:t>
      </w:r>
      <w:proofErr w:type="spellStart"/>
      <w:r w:rsidRPr="00B0652F">
        <w:rPr>
          <w:rFonts w:asciiTheme="minorHAnsi" w:hAnsiTheme="minorHAnsi" w:cs="Arial"/>
          <w:sz w:val="24"/>
          <w:szCs w:val="24"/>
        </w:rPr>
        <w:t>kayıtlarıtutan</w:t>
      </w:r>
      <w:proofErr w:type="spellEnd"/>
      <w:r w:rsidRPr="00B0652F">
        <w:rPr>
          <w:rFonts w:asciiTheme="minorHAnsi" w:hAnsiTheme="minorHAnsi" w:cs="Arial"/>
          <w:sz w:val="24"/>
          <w:szCs w:val="24"/>
        </w:rPr>
        <w:t>, belge ve cetvelleri düzenleyen ve bu hususlarda doğrudan harcama yetkilisine karşı sorumlu olan görevli memurdur.</w:t>
      </w:r>
    </w:p>
    <w:p w:rsidR="00E3721F" w:rsidRPr="00B0652F" w:rsidRDefault="00E3721F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Harcama birimince edinilen taşınırlardan muayene ve kabulü yapılanları cins ve niteliklerine göre sayarak, tartarak, ölçerek teslim almak, doğrudan tüketilmeyen ve kullanıma verilmeyen taşınırları sorumluluğundaki ambarlarda muhafaza etmek.</w:t>
      </w:r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Muayene ve kabul işlemi hemen yapılamayan taşınırları kontrol ederek teslim almak, bunların kesin kabulü yapılmadan kullanıma verilmesini önlemek.</w:t>
      </w:r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 xml:space="preserve">Taşınırların giriş ve çıkışına ilişkin kayıtları tutmak, bunlara ilişkin belge ve cetvelleri düzenlemek ve taşınır yönetim hesap cetvellerini </w:t>
      </w:r>
      <w:proofErr w:type="gramStart"/>
      <w:r w:rsidRPr="00B0652F">
        <w:rPr>
          <w:rFonts w:asciiTheme="minorHAnsi" w:hAnsiTheme="minorHAnsi" w:cs="Arial"/>
          <w:sz w:val="24"/>
          <w:szCs w:val="24"/>
        </w:rPr>
        <w:t>konsolide</w:t>
      </w:r>
      <w:proofErr w:type="gramEnd"/>
      <w:r w:rsidRPr="00B0652F">
        <w:rPr>
          <w:rFonts w:asciiTheme="minorHAnsi" w:hAnsiTheme="minorHAnsi" w:cs="Arial"/>
          <w:sz w:val="24"/>
          <w:szCs w:val="24"/>
        </w:rPr>
        <w:t xml:space="preserve"> görevlisine göndermek.</w:t>
      </w:r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B0652F">
        <w:rPr>
          <w:rFonts w:asciiTheme="minorHAnsi" w:hAnsiTheme="minorHAnsi" w:cs="Arial"/>
          <w:sz w:val="24"/>
          <w:szCs w:val="24"/>
        </w:rPr>
        <w:t>Tüketime veya kullanıma verilmesi uygun görülen taşınırları ilgililere teslim etmek.</w:t>
      </w:r>
      <w:proofErr w:type="gramEnd"/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Taşınırların yangına, ıslanmaya, bozulmaya, çalınmaya ve benzeri tehlikelere karşı korunması için gerekli tedbirleri almak ve alınmasını sağlamak.</w:t>
      </w:r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Ambarda çalınma veya olağanüstü nedenlerden dolayı meydana gelen azalmaları harcama yetkilisine bildirmek.</w:t>
      </w:r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Ambar sayımını ve stok kontrolünü yapmak, harcama yetkilisince belirlenen asgarî stok seviyesinin altına düşen taşınırları harcama yetkilisine bildirmek.</w:t>
      </w:r>
    </w:p>
    <w:p w:rsidR="00DF4DDD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B0652F">
        <w:rPr>
          <w:rFonts w:asciiTheme="minorHAnsi" w:hAnsiTheme="minorHAnsi" w:cs="Arial"/>
          <w:sz w:val="24"/>
          <w:szCs w:val="24"/>
        </w:rPr>
        <w:t>Kullanımda bulunan dayanıklı taşınırları bulundukları yerde kontrol etmek, sayımlarını yapmak ve yaptırmak.</w:t>
      </w:r>
      <w:proofErr w:type="gramEnd"/>
    </w:p>
    <w:p w:rsidR="00DF4DDD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Harcama biriminin malzeme ihtiyaç planlamasının yapılmasına yardımcı olmak.</w:t>
      </w:r>
    </w:p>
    <w:p w:rsidR="007A152B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Kayıtlarını tuttuğu taşınırların yönetim hesabını hazırlamak ve harcama yetkilisine sunmak.</w:t>
      </w:r>
    </w:p>
    <w:p w:rsidR="00DF4DDD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Ayrıca taşınır kayıt ve kontrol yetkilileri, sorumluluklarında bulunan ambarlarda kasıt, kusur, ihmal veya tedbirsizlikleri nedeniyle meydana gelen kayıp ve noksanlıklardan sorumludurlar.</w:t>
      </w:r>
    </w:p>
    <w:p w:rsidR="00DF4DDD" w:rsidRPr="00B0652F" w:rsidRDefault="007A152B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Taşınır kayıt ve kontrol yetkilileri sorumluluklarında bulunan ambarları devir ve teslim etmeden görevlerinden ayrılamazlar.</w:t>
      </w:r>
    </w:p>
    <w:p w:rsidR="00DF4DDD" w:rsidRPr="00B0652F" w:rsidRDefault="00DF4DDD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t>Bölümlerinde tespit ettiği uygunsuzluklarla ilgili DÖF ( Düzeltici Önleyici Faaliyet) başlatmak.</w:t>
      </w:r>
    </w:p>
    <w:p w:rsidR="00E3721F" w:rsidRPr="00B0652F" w:rsidRDefault="00DF4DDD" w:rsidP="00B0652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0652F">
        <w:rPr>
          <w:rFonts w:asciiTheme="minorHAnsi" w:hAnsiTheme="minorHAnsi" w:cs="Arial"/>
          <w:sz w:val="24"/>
          <w:szCs w:val="24"/>
        </w:rPr>
        <w:lastRenderedPageBreak/>
        <w:t>Kalite Yönetim Sistemi şartlarına uygun çalışır.</w:t>
      </w:r>
    </w:p>
    <w:p w:rsidR="00E3721F" w:rsidRPr="00B0652F" w:rsidRDefault="00E3721F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E3721F" w:rsidRPr="00B0652F" w:rsidRDefault="00E3721F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894F50" w:rsidRPr="00B0652F" w:rsidRDefault="00894F50" w:rsidP="00B0652F">
      <w:pPr>
        <w:spacing w:line="276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894F50" w:rsidRPr="00B0652F" w:rsidSect="00CA4021">
      <w:headerReference w:type="default" r:id="rId8"/>
      <w:pgSz w:w="11906" w:h="16838"/>
      <w:pgMar w:top="1418" w:right="851" w:bottom="1134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D4" w:rsidRDefault="00A25BD4" w:rsidP="00C2146D">
      <w:r>
        <w:separator/>
      </w:r>
    </w:p>
  </w:endnote>
  <w:endnote w:type="continuationSeparator" w:id="0">
    <w:p w:rsidR="00A25BD4" w:rsidRDefault="00A25BD4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D4" w:rsidRDefault="00A25BD4" w:rsidP="00C2146D">
      <w:r>
        <w:separator/>
      </w:r>
    </w:p>
  </w:footnote>
  <w:footnote w:type="continuationSeparator" w:id="0">
    <w:p w:rsidR="00A25BD4" w:rsidRDefault="00A25BD4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19"/>
      <w:gridCol w:w="1134"/>
      <w:gridCol w:w="1134"/>
      <w:gridCol w:w="1418"/>
      <w:gridCol w:w="999"/>
      <w:gridCol w:w="1127"/>
      <w:gridCol w:w="567"/>
      <w:gridCol w:w="1283"/>
      <w:gridCol w:w="567"/>
    </w:tblGrid>
    <w:tr w:rsidR="00C703D5" w:rsidRPr="00252BBF" w:rsidTr="00C703D5">
      <w:trPr>
        <w:trHeight w:val="846"/>
      </w:trPr>
      <w:tc>
        <w:tcPr>
          <w:tcW w:w="2119" w:type="dxa"/>
          <w:shd w:val="clear" w:color="auto" w:fill="auto"/>
          <w:noWrap/>
          <w:hideMark/>
        </w:tcPr>
        <w:p w:rsidR="00C703D5" w:rsidRPr="00252BBF" w:rsidRDefault="00C703D5" w:rsidP="000C49CA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953135" cy="574040"/>
                <wp:effectExtent l="0" t="0" r="0" b="0"/>
                <wp:docPr id="3" name="Resim 3" descr="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9" w:type="dxa"/>
          <w:gridSpan w:val="8"/>
          <w:shd w:val="clear" w:color="auto" w:fill="C6D9F1" w:themeFill="text2" w:themeFillTint="33"/>
          <w:vAlign w:val="center"/>
        </w:tcPr>
        <w:p w:rsidR="00C703D5" w:rsidRPr="00252BBF" w:rsidRDefault="00C703D5" w:rsidP="000C49CA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TAŞINIR KAYIT KONTROL YETKİLİSİ GÖREV TANIMI</w:t>
          </w:r>
        </w:p>
      </w:tc>
    </w:tr>
    <w:tr w:rsidR="00CA4021" w:rsidRPr="00252BBF" w:rsidTr="00FE042E">
      <w:trPr>
        <w:trHeight w:val="217"/>
      </w:trPr>
      <w:tc>
        <w:tcPr>
          <w:tcW w:w="2119" w:type="dxa"/>
          <w:shd w:val="clear" w:color="auto" w:fill="8DB3E2" w:themeFill="text2" w:themeFillTint="66"/>
          <w:vAlign w:val="center"/>
          <w:hideMark/>
        </w:tcPr>
        <w:p w:rsidR="00CA4021" w:rsidRPr="00252BBF" w:rsidRDefault="00CA4021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</w:t>
          </w:r>
          <w:proofErr w:type="gramStart"/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KOD</w:t>
          </w:r>
          <w:r w:rsidR="00B0652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U:K</w:t>
          </w:r>
          <w:proofErr w:type="gramEnd"/>
          <w:r w:rsidR="00B0652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.KU.YD.37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CA4021" w:rsidRPr="00252BBF" w:rsidRDefault="00CA4021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4" w:type="dxa"/>
          <w:shd w:val="clear" w:color="auto" w:fill="8DB3E2" w:themeFill="text2" w:themeFillTint="66"/>
          <w:vAlign w:val="center"/>
          <w:hideMark/>
        </w:tcPr>
        <w:p w:rsidR="00CA4021" w:rsidRPr="00252BBF" w:rsidRDefault="00B0652F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01.01.2018</w:t>
          </w:r>
        </w:p>
      </w:tc>
      <w:tc>
        <w:tcPr>
          <w:tcW w:w="1418" w:type="dxa"/>
          <w:shd w:val="clear" w:color="auto" w:fill="8DB3E2" w:themeFill="text2" w:themeFillTint="66"/>
          <w:vAlign w:val="center"/>
          <w:hideMark/>
        </w:tcPr>
        <w:p w:rsidR="00CA4021" w:rsidRPr="00252BBF" w:rsidRDefault="00CA4021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9" w:type="dxa"/>
          <w:shd w:val="clear" w:color="auto" w:fill="8DB3E2" w:themeFill="text2" w:themeFillTint="66"/>
          <w:vAlign w:val="center"/>
          <w:hideMark/>
        </w:tcPr>
        <w:p w:rsidR="00CA4021" w:rsidRPr="00252BBF" w:rsidRDefault="00CA4021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 </w:t>
          </w:r>
          <w:r w:rsidR="00B0652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31.10.2018</w:t>
          </w:r>
        </w:p>
      </w:tc>
      <w:tc>
        <w:tcPr>
          <w:tcW w:w="1127" w:type="dxa"/>
          <w:shd w:val="clear" w:color="auto" w:fill="8DB3E2" w:themeFill="text2" w:themeFillTint="66"/>
          <w:vAlign w:val="center"/>
          <w:hideMark/>
        </w:tcPr>
        <w:p w:rsidR="00CA4021" w:rsidRPr="00252BBF" w:rsidRDefault="00CA4021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567" w:type="dxa"/>
          <w:shd w:val="clear" w:color="auto" w:fill="8DB3E2" w:themeFill="text2" w:themeFillTint="66"/>
          <w:vAlign w:val="center"/>
          <w:hideMark/>
        </w:tcPr>
        <w:p w:rsidR="00CA4021" w:rsidRPr="00252BBF" w:rsidRDefault="00B0652F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</w:t>
          </w:r>
        </w:p>
      </w:tc>
      <w:tc>
        <w:tcPr>
          <w:tcW w:w="1283" w:type="dxa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:rsidR="00CA4021" w:rsidRPr="00252BBF" w:rsidRDefault="00CA4021" w:rsidP="000C49C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252BB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 w:rsidR="00FE042E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567" w:type="dxa"/>
          <w:shd w:val="clear" w:color="auto" w:fill="8DB3E2" w:themeFill="text2" w:themeFillTint="66"/>
          <w:vAlign w:val="center"/>
        </w:tcPr>
        <w:p w:rsidR="00CA4021" w:rsidRPr="00252BBF" w:rsidRDefault="00FE042E" w:rsidP="00FE042E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fldSimple w:instr="NUMPAGES  \* Arabic  \* MERGEFORMAT">
            <w:r w:rsidR="00B0652F" w:rsidRPr="00B0652F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2</w:t>
            </w:r>
          </w:fldSimple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2F83"/>
    <w:multiLevelType w:val="hybridMultilevel"/>
    <w:tmpl w:val="EC82E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00C91"/>
    <w:rsid w:val="00004040"/>
    <w:rsid w:val="000128B7"/>
    <w:rsid w:val="000473CF"/>
    <w:rsid w:val="00071CE1"/>
    <w:rsid w:val="00084A8D"/>
    <w:rsid w:val="000A1124"/>
    <w:rsid w:val="001A60C0"/>
    <w:rsid w:val="001D1467"/>
    <w:rsid w:val="001D5513"/>
    <w:rsid w:val="00231DCF"/>
    <w:rsid w:val="00277C02"/>
    <w:rsid w:val="00310062"/>
    <w:rsid w:val="00352144"/>
    <w:rsid w:val="003C2639"/>
    <w:rsid w:val="003C41A3"/>
    <w:rsid w:val="003F3123"/>
    <w:rsid w:val="00400226"/>
    <w:rsid w:val="00452488"/>
    <w:rsid w:val="00467B80"/>
    <w:rsid w:val="00511982"/>
    <w:rsid w:val="005B6DFB"/>
    <w:rsid w:val="005D67E9"/>
    <w:rsid w:val="005E4ACF"/>
    <w:rsid w:val="005F121C"/>
    <w:rsid w:val="00663A07"/>
    <w:rsid w:val="006707FD"/>
    <w:rsid w:val="006B0F21"/>
    <w:rsid w:val="006C45B9"/>
    <w:rsid w:val="006E3BAD"/>
    <w:rsid w:val="0075129B"/>
    <w:rsid w:val="00795A69"/>
    <w:rsid w:val="007A152B"/>
    <w:rsid w:val="007C3981"/>
    <w:rsid w:val="007F20E8"/>
    <w:rsid w:val="00803B3C"/>
    <w:rsid w:val="0082236F"/>
    <w:rsid w:val="00826B4A"/>
    <w:rsid w:val="00843469"/>
    <w:rsid w:val="00861B4B"/>
    <w:rsid w:val="00894F50"/>
    <w:rsid w:val="008B5E14"/>
    <w:rsid w:val="008C44BE"/>
    <w:rsid w:val="008E3A06"/>
    <w:rsid w:val="009331CC"/>
    <w:rsid w:val="009A10A3"/>
    <w:rsid w:val="00A25BD4"/>
    <w:rsid w:val="00A615BB"/>
    <w:rsid w:val="00AF0952"/>
    <w:rsid w:val="00B0652F"/>
    <w:rsid w:val="00B420CE"/>
    <w:rsid w:val="00B57601"/>
    <w:rsid w:val="00B702D1"/>
    <w:rsid w:val="00B83F92"/>
    <w:rsid w:val="00C0797B"/>
    <w:rsid w:val="00C2146D"/>
    <w:rsid w:val="00C46258"/>
    <w:rsid w:val="00C703D5"/>
    <w:rsid w:val="00C73A50"/>
    <w:rsid w:val="00CA4021"/>
    <w:rsid w:val="00CE3221"/>
    <w:rsid w:val="00D15ADF"/>
    <w:rsid w:val="00D32AF1"/>
    <w:rsid w:val="00DF4DDD"/>
    <w:rsid w:val="00E0204C"/>
    <w:rsid w:val="00E3721F"/>
    <w:rsid w:val="00EA1D02"/>
    <w:rsid w:val="00EA1E03"/>
    <w:rsid w:val="00ED465C"/>
    <w:rsid w:val="00F20FFB"/>
    <w:rsid w:val="00F46555"/>
    <w:rsid w:val="00F75943"/>
    <w:rsid w:val="00FB4E5B"/>
    <w:rsid w:val="00FE042E"/>
    <w:rsid w:val="00FF0906"/>
    <w:rsid w:val="00FF29AF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F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DE3C-8C61-43D7-805A-5287CF3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9</cp:revision>
  <cp:lastPrinted>2016-02-08T12:21:00Z</cp:lastPrinted>
  <dcterms:created xsi:type="dcterms:W3CDTF">2015-11-17T09:03:00Z</dcterms:created>
  <dcterms:modified xsi:type="dcterms:W3CDTF">2018-10-31T11:36:00Z</dcterms:modified>
</cp:coreProperties>
</file>