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60" w:rsidRPr="00947E50" w:rsidRDefault="00014160" w:rsidP="00947E50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947E5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Birimi  </w:t>
      </w:r>
      <w:r w:rsidRPr="00947E50">
        <w:rPr>
          <w:rFonts w:asciiTheme="minorHAnsi" w:hAnsiTheme="minorHAnsi" w:cs="Arial"/>
          <w:b/>
          <w:bCs/>
          <w:sz w:val="24"/>
          <w:szCs w:val="24"/>
        </w:rPr>
        <w:t xml:space="preserve">                   :</w:t>
      </w:r>
      <w:r w:rsidRPr="00947E50">
        <w:rPr>
          <w:rFonts w:asciiTheme="minorHAnsi" w:hAnsiTheme="minorHAnsi" w:cs="Arial"/>
          <w:bCs/>
          <w:sz w:val="24"/>
          <w:szCs w:val="24"/>
        </w:rPr>
        <w:t>Eczane</w:t>
      </w:r>
      <w:proofErr w:type="gramEnd"/>
    </w:p>
    <w:p w:rsidR="00DB3944" w:rsidRPr="00947E50" w:rsidRDefault="00014160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Görev </w:t>
      </w:r>
      <w:proofErr w:type="gramStart"/>
      <w:r w:rsidRPr="00947E50">
        <w:rPr>
          <w:rFonts w:asciiTheme="minorHAnsi" w:hAnsiTheme="minorHAnsi" w:cs="Arial"/>
          <w:b/>
          <w:bCs/>
          <w:color w:val="FF0000"/>
          <w:sz w:val="24"/>
          <w:szCs w:val="24"/>
        </w:rPr>
        <w:t>Adı</w:t>
      </w:r>
      <w:r w:rsidR="00413FBD" w:rsidRPr="00947E50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2F00AB" w:rsidRPr="00947E50">
        <w:rPr>
          <w:rFonts w:asciiTheme="minorHAnsi" w:hAnsiTheme="minorHAnsi" w:cs="Arial"/>
          <w:b/>
          <w:bCs/>
          <w:sz w:val="24"/>
          <w:szCs w:val="24"/>
        </w:rPr>
        <w:t xml:space="preserve">            </w:t>
      </w:r>
      <w:r w:rsidR="00413FBD" w:rsidRPr="00947E50">
        <w:rPr>
          <w:rFonts w:asciiTheme="minorHAnsi" w:hAnsiTheme="minorHAnsi" w:cs="Arial"/>
          <w:b/>
          <w:bCs/>
          <w:sz w:val="24"/>
          <w:szCs w:val="24"/>
        </w:rPr>
        <w:t>:</w:t>
      </w:r>
      <w:proofErr w:type="spellStart"/>
      <w:r w:rsidR="00DB3944" w:rsidRPr="00947E50">
        <w:rPr>
          <w:rFonts w:asciiTheme="minorHAnsi" w:hAnsiTheme="minorHAnsi" w:cs="Arial"/>
          <w:sz w:val="24"/>
          <w:szCs w:val="24"/>
        </w:rPr>
        <w:t>Farmakovijilans</w:t>
      </w:r>
      <w:proofErr w:type="spellEnd"/>
      <w:proofErr w:type="gramEnd"/>
      <w:r w:rsidR="00DB3944" w:rsidRPr="00947E50">
        <w:rPr>
          <w:rFonts w:asciiTheme="minorHAnsi" w:hAnsiTheme="minorHAnsi" w:cs="Arial"/>
          <w:sz w:val="24"/>
          <w:szCs w:val="24"/>
        </w:rPr>
        <w:t xml:space="preserve"> Sorumlusu</w:t>
      </w:r>
    </w:p>
    <w:p w:rsidR="00DB3944" w:rsidRPr="00947E50" w:rsidRDefault="00DB3944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947E50">
        <w:rPr>
          <w:rFonts w:asciiTheme="minorHAnsi" w:hAnsiTheme="minorHAnsi" w:cs="Arial"/>
          <w:b/>
          <w:color w:val="FF0000"/>
          <w:sz w:val="24"/>
          <w:szCs w:val="24"/>
        </w:rPr>
        <w:t xml:space="preserve">Amiri </w:t>
      </w:r>
      <w:r w:rsidRPr="00947E50">
        <w:rPr>
          <w:rFonts w:asciiTheme="minorHAnsi" w:hAnsiTheme="minorHAnsi" w:cs="Arial"/>
          <w:b/>
          <w:sz w:val="24"/>
          <w:szCs w:val="24"/>
        </w:rPr>
        <w:t xml:space="preserve">  </w:t>
      </w:r>
      <w:r w:rsidR="00413FBD" w:rsidRPr="00947E50">
        <w:rPr>
          <w:rFonts w:asciiTheme="minorHAnsi" w:hAnsiTheme="minorHAnsi" w:cs="Arial"/>
          <w:sz w:val="24"/>
          <w:szCs w:val="24"/>
        </w:rPr>
        <w:t xml:space="preserve">  </w:t>
      </w:r>
      <w:r w:rsidR="002F00AB" w:rsidRPr="00947E50">
        <w:rPr>
          <w:rFonts w:asciiTheme="minorHAnsi" w:hAnsiTheme="minorHAnsi" w:cs="Arial"/>
          <w:sz w:val="24"/>
          <w:szCs w:val="24"/>
        </w:rPr>
        <w:t xml:space="preserve">                 </w:t>
      </w:r>
      <w:r w:rsidR="00413FBD" w:rsidRPr="00947E50">
        <w:rPr>
          <w:rFonts w:asciiTheme="minorHAnsi" w:hAnsiTheme="minorHAnsi" w:cs="Arial"/>
          <w:sz w:val="24"/>
          <w:szCs w:val="24"/>
        </w:rPr>
        <w:t>:</w:t>
      </w:r>
      <w:r w:rsidRPr="00947E50">
        <w:rPr>
          <w:rFonts w:asciiTheme="minorHAnsi" w:hAnsiTheme="minorHAnsi" w:cs="Arial"/>
          <w:sz w:val="24"/>
          <w:szCs w:val="24"/>
        </w:rPr>
        <w:t xml:space="preserve"> Başhekim</w:t>
      </w:r>
      <w:proofErr w:type="gramEnd"/>
      <w:r w:rsidR="00014160" w:rsidRPr="00947E50">
        <w:rPr>
          <w:rFonts w:asciiTheme="minorHAnsi" w:hAnsiTheme="minorHAnsi" w:cs="Arial"/>
          <w:sz w:val="24"/>
          <w:szCs w:val="24"/>
        </w:rPr>
        <w:t xml:space="preserve"> Yardımcısı</w:t>
      </w:r>
    </w:p>
    <w:p w:rsidR="00014160" w:rsidRPr="00947E50" w:rsidRDefault="00014160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b/>
          <w:color w:val="FF0000"/>
          <w:sz w:val="24"/>
          <w:szCs w:val="24"/>
        </w:rPr>
        <w:t xml:space="preserve">Üst </w:t>
      </w:r>
      <w:proofErr w:type="gramStart"/>
      <w:r w:rsidRPr="00947E50">
        <w:rPr>
          <w:rFonts w:asciiTheme="minorHAnsi" w:hAnsiTheme="minorHAnsi" w:cs="Arial"/>
          <w:b/>
          <w:color w:val="FF0000"/>
          <w:sz w:val="24"/>
          <w:szCs w:val="24"/>
        </w:rPr>
        <w:t>Amiri</w:t>
      </w:r>
      <w:r w:rsidR="002F00AB" w:rsidRPr="00947E50">
        <w:rPr>
          <w:rFonts w:asciiTheme="minorHAnsi" w:hAnsiTheme="minorHAnsi" w:cs="Arial"/>
          <w:b/>
          <w:sz w:val="24"/>
          <w:szCs w:val="24"/>
        </w:rPr>
        <w:t xml:space="preserve">              </w:t>
      </w:r>
      <w:r w:rsidR="00413FBD" w:rsidRPr="00947E50">
        <w:rPr>
          <w:rFonts w:asciiTheme="minorHAnsi" w:hAnsiTheme="minorHAnsi" w:cs="Arial"/>
          <w:sz w:val="24"/>
          <w:szCs w:val="24"/>
        </w:rPr>
        <w:t xml:space="preserve"> :Hastane</w:t>
      </w:r>
      <w:proofErr w:type="gramEnd"/>
      <w:r w:rsidR="00413FBD" w:rsidRPr="00947E50">
        <w:rPr>
          <w:rFonts w:asciiTheme="minorHAnsi" w:hAnsiTheme="minorHAnsi" w:cs="Arial"/>
          <w:sz w:val="24"/>
          <w:szCs w:val="24"/>
        </w:rPr>
        <w:t xml:space="preserve"> Yöneticisi </w:t>
      </w:r>
    </w:p>
    <w:p w:rsidR="00DB3944" w:rsidRPr="00947E50" w:rsidRDefault="00947E50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Görev </w:t>
      </w:r>
      <w:proofErr w:type="gramStart"/>
      <w:r w:rsidRPr="00947E50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devri          </w:t>
      </w:r>
      <w:r w:rsidR="00DB3944" w:rsidRPr="00947E50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F22A52" w:rsidRPr="00947E50">
        <w:rPr>
          <w:rFonts w:asciiTheme="minorHAnsi" w:hAnsiTheme="minorHAnsi" w:cs="Arial"/>
          <w:b/>
          <w:bCs/>
          <w:sz w:val="24"/>
          <w:szCs w:val="24"/>
        </w:rPr>
        <w:t>:</w:t>
      </w:r>
      <w:r w:rsidR="00F22A52" w:rsidRPr="00947E50">
        <w:rPr>
          <w:rFonts w:asciiTheme="minorHAnsi" w:hAnsiTheme="minorHAnsi" w:cs="Arial"/>
          <w:bCs/>
          <w:sz w:val="24"/>
          <w:szCs w:val="24"/>
        </w:rPr>
        <w:t>Diğer</w:t>
      </w:r>
      <w:proofErr w:type="gramEnd"/>
      <w:r w:rsidR="00F22A52" w:rsidRPr="00947E50">
        <w:rPr>
          <w:rFonts w:asciiTheme="minorHAnsi" w:hAnsiTheme="minorHAnsi" w:cs="Arial"/>
          <w:bCs/>
          <w:sz w:val="24"/>
          <w:szCs w:val="24"/>
        </w:rPr>
        <w:t xml:space="preserve"> bir eczacı</w:t>
      </w:r>
    </w:p>
    <w:p w:rsidR="00DB3944" w:rsidRPr="00947E50" w:rsidRDefault="00DB3944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014160" w:rsidRPr="00947E50" w:rsidRDefault="00014160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b/>
          <w:bCs/>
          <w:sz w:val="24"/>
          <w:szCs w:val="24"/>
        </w:rPr>
        <w:t>GÖREV AMACI:</w:t>
      </w:r>
    </w:p>
    <w:p w:rsidR="00DB3944" w:rsidRPr="00947E50" w:rsidRDefault="00014160" w:rsidP="00947E50">
      <w:pPr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947E50">
        <w:rPr>
          <w:rFonts w:asciiTheme="minorHAnsi" w:hAnsiTheme="minorHAnsi" w:cs="Arial"/>
          <w:bCs/>
          <w:sz w:val="24"/>
          <w:szCs w:val="24"/>
        </w:rPr>
        <w:t xml:space="preserve">Hastalarda beşeri tıbbi ürün kullanımına bağlı olarak ortaya çıkan </w:t>
      </w:r>
      <w:proofErr w:type="spellStart"/>
      <w:r w:rsidRPr="00947E50">
        <w:rPr>
          <w:rFonts w:asciiTheme="minorHAnsi" w:hAnsiTheme="minorHAnsi" w:cs="Arial"/>
          <w:bCs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bCs/>
          <w:sz w:val="24"/>
          <w:szCs w:val="24"/>
        </w:rPr>
        <w:t xml:space="preserve"> etkilerin  bildirimini en doğru şekilde ve en kısa zamanda Bakanlığa bildirilmesini </w:t>
      </w:r>
      <w:proofErr w:type="gramStart"/>
      <w:r w:rsidRPr="00947E50">
        <w:rPr>
          <w:rFonts w:asciiTheme="minorHAnsi" w:hAnsiTheme="minorHAnsi" w:cs="Arial"/>
          <w:bCs/>
          <w:sz w:val="24"/>
          <w:szCs w:val="24"/>
        </w:rPr>
        <w:t>sağlamak .</w:t>
      </w:r>
      <w:proofErr w:type="gramEnd"/>
    </w:p>
    <w:p w:rsidR="00014160" w:rsidRPr="00947E50" w:rsidRDefault="00014160" w:rsidP="00947E50">
      <w:pPr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014160" w:rsidRPr="00947E50" w:rsidRDefault="00014160" w:rsidP="00947E50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947E50">
        <w:rPr>
          <w:rFonts w:asciiTheme="minorHAnsi" w:hAnsiTheme="minorHAnsi" w:cs="Arial"/>
          <w:b/>
          <w:bCs/>
          <w:sz w:val="24"/>
          <w:szCs w:val="24"/>
        </w:rPr>
        <w:t xml:space="preserve">TEMEL </w:t>
      </w:r>
      <w:proofErr w:type="gramStart"/>
      <w:r w:rsidRPr="00947E50">
        <w:rPr>
          <w:rFonts w:asciiTheme="minorHAnsi" w:hAnsiTheme="minorHAnsi" w:cs="Arial"/>
          <w:b/>
          <w:bCs/>
          <w:sz w:val="24"/>
          <w:szCs w:val="24"/>
        </w:rPr>
        <w:t>İŞ,YETKİ</w:t>
      </w:r>
      <w:proofErr w:type="gramEnd"/>
      <w:r w:rsidRPr="00947E50">
        <w:rPr>
          <w:rFonts w:asciiTheme="minorHAnsi" w:hAnsiTheme="minorHAnsi" w:cs="Arial"/>
          <w:b/>
          <w:bCs/>
          <w:sz w:val="24"/>
          <w:szCs w:val="24"/>
        </w:rPr>
        <w:t xml:space="preserve"> VE SORUMLULUKLARI</w:t>
      </w:r>
    </w:p>
    <w:p w:rsidR="00DB3944" w:rsidRPr="00947E50" w:rsidRDefault="00DB3944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B3944" w:rsidRPr="00947E50" w:rsidRDefault="00B56AF2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hyperlink r:id="rId8" w:history="1">
        <w:r w:rsidR="00DB3944" w:rsidRPr="00947E50">
          <w:rPr>
            <w:rStyle w:val="Kpr"/>
            <w:rFonts w:asciiTheme="minorHAnsi" w:hAnsiTheme="minorHAnsi" w:cs="Arial"/>
            <w:sz w:val="24"/>
            <w:szCs w:val="24"/>
          </w:rPr>
          <w:t>www.iegm.gov.tr a</w:t>
        </w:r>
      </w:hyperlink>
      <w:r w:rsidR="00DB3944" w:rsidRPr="00947E50">
        <w:rPr>
          <w:rFonts w:asciiTheme="minorHAnsi" w:hAnsiTheme="minorHAnsi" w:cs="Arial"/>
          <w:sz w:val="24"/>
          <w:szCs w:val="24"/>
        </w:rPr>
        <w:t>dresinde ilan edilen ilaç güvenliliği ile ilgili uyarıları takip ederek, kendi hastanesinde görev yapan sağlık mesleği mensuplarına konu ile ilgili duyuruyu yapar.</w:t>
      </w:r>
    </w:p>
    <w:p w:rsidR="00DB3944" w:rsidRPr="00947E50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sz w:val="24"/>
          <w:szCs w:val="24"/>
        </w:rPr>
        <w:t xml:space="preserve">TÜFAM tarafından kendisine gönderilen e-postaları takip ederek gereğini yerine getirir (eğer e- </w:t>
      </w:r>
      <w:proofErr w:type="gramStart"/>
      <w:r w:rsidRPr="00947E50">
        <w:rPr>
          <w:rFonts w:asciiTheme="minorHAnsi" w:hAnsiTheme="minorHAnsi" w:cs="Arial"/>
          <w:sz w:val="24"/>
          <w:szCs w:val="24"/>
        </w:rPr>
        <w:t>posta  adresi</w:t>
      </w:r>
      <w:proofErr w:type="gramEnd"/>
      <w:r w:rsidRPr="00947E50">
        <w:rPr>
          <w:rFonts w:asciiTheme="minorHAnsi" w:hAnsiTheme="minorHAnsi" w:cs="Arial"/>
          <w:sz w:val="24"/>
          <w:szCs w:val="24"/>
        </w:rPr>
        <w:t xml:space="preserve">  yoksa  ya  da 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TÜFAM’a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 bildirilmemişse  </w:t>
      </w:r>
      <w:hyperlink r:id="rId9" w:history="1">
        <w:r w:rsidRPr="00947E50">
          <w:rPr>
            <w:rStyle w:val="Kpr"/>
            <w:rFonts w:asciiTheme="minorHAnsi" w:hAnsiTheme="minorHAnsi" w:cs="Arial"/>
            <w:sz w:val="24"/>
            <w:szCs w:val="24"/>
          </w:rPr>
          <w:t>tufam@saglik.gov.tr  a</w:t>
        </w:r>
      </w:hyperlink>
      <w:r w:rsidRPr="00947E50">
        <w:rPr>
          <w:rFonts w:asciiTheme="minorHAnsi" w:hAnsiTheme="minorHAnsi" w:cs="Arial"/>
          <w:sz w:val="24"/>
          <w:szCs w:val="24"/>
        </w:rPr>
        <w:t>dresine  aktif  olarak kullanacağı e-posta adresini ivedilikle bildirir).</w:t>
      </w:r>
    </w:p>
    <w:p w:rsidR="00DB3944" w:rsidRPr="00947E50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sz w:val="24"/>
          <w:szCs w:val="24"/>
        </w:rPr>
        <w:t xml:space="preserve">Kendisine sağlık mesleği mensupları tarafından bildirilen ve “Rapor Edilmesi Gereken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AdversEtkiler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” bölümünde açıklanan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etkileri 15 gün içinde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TÜFAM’a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bildirir.</w:t>
      </w:r>
    </w:p>
    <w:p w:rsidR="00DB3944" w:rsidRPr="00947E50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947E50">
        <w:rPr>
          <w:rFonts w:asciiTheme="minorHAnsi" w:hAnsiTheme="minorHAnsi" w:cs="Arial"/>
          <w:sz w:val="24"/>
          <w:szCs w:val="24"/>
        </w:rPr>
        <w:t xml:space="preserve">Hastalar tarafından bildirilen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etkiler için hastayı ilgili hekime yönlendirir.</w:t>
      </w:r>
    </w:p>
    <w:p w:rsidR="00DB3944" w:rsidRPr="00947E50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947E50">
        <w:rPr>
          <w:rFonts w:asciiTheme="minorHAnsi" w:hAnsiTheme="minorHAnsi" w:cs="Arial"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etki bildirimlerinin yapılmasında Yönetmeliğin 4. maddesi l. fıkrasında tanımlanan, TÜFAM tarafından hazırlanmış olan ve </w:t>
      </w:r>
      <w:r w:rsidRPr="00947E50">
        <w:rPr>
          <w:rFonts w:asciiTheme="minorHAnsi" w:hAnsiTheme="minorHAnsi" w:cs="Arial"/>
          <w:sz w:val="24"/>
          <w:szCs w:val="24"/>
          <w:u w:val="single"/>
        </w:rPr>
        <w:t>Ek–1 de sunulan</w:t>
      </w:r>
      <w:r w:rsidRPr="00947E50">
        <w:rPr>
          <w:rFonts w:asciiTheme="minorHAnsi" w:hAnsiTheme="minorHAnsi" w:cs="Arial"/>
          <w:b/>
          <w:bCs/>
          <w:i/>
          <w:iCs/>
          <w:sz w:val="24"/>
          <w:szCs w:val="24"/>
        </w:rPr>
        <w:t>“</w:t>
      </w:r>
      <w:proofErr w:type="spellStart"/>
      <w:r w:rsidRPr="00947E50">
        <w:rPr>
          <w:rFonts w:asciiTheme="minorHAnsi" w:hAnsiTheme="minorHAnsi" w:cs="Arial"/>
          <w:b/>
          <w:bCs/>
          <w:i/>
          <w:iCs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b/>
          <w:bCs/>
          <w:i/>
          <w:iCs/>
          <w:sz w:val="24"/>
          <w:szCs w:val="24"/>
        </w:rPr>
        <w:t xml:space="preserve"> Etki Bildirim Formu” </w:t>
      </w:r>
      <w:r w:rsidRPr="00947E50">
        <w:rPr>
          <w:rFonts w:asciiTheme="minorHAnsi" w:hAnsiTheme="minorHAnsi" w:cs="Arial"/>
          <w:sz w:val="24"/>
          <w:szCs w:val="24"/>
        </w:rPr>
        <w:t xml:space="preserve">kullanılır. </w:t>
      </w:r>
      <w:proofErr w:type="spellStart"/>
      <w:r w:rsidRPr="00947E50">
        <w:rPr>
          <w:rFonts w:asciiTheme="minorHAnsi" w:hAnsiTheme="minorHAnsi" w:cs="Arial"/>
          <w:sz w:val="24"/>
          <w:szCs w:val="24"/>
        </w:rPr>
        <w:t>Advers</w:t>
      </w:r>
      <w:proofErr w:type="spellEnd"/>
      <w:r w:rsidRPr="00947E50">
        <w:rPr>
          <w:rFonts w:asciiTheme="minorHAnsi" w:hAnsiTheme="minorHAnsi" w:cs="Arial"/>
          <w:sz w:val="24"/>
          <w:szCs w:val="24"/>
        </w:rPr>
        <w:t xml:space="preserve"> etki bildirim formuna </w:t>
      </w:r>
      <w:hyperlink r:id="rId10" w:history="1">
        <w:r w:rsidR="00757D7B" w:rsidRPr="00947E50">
          <w:rPr>
            <w:rStyle w:val="Kpr"/>
            <w:rFonts w:asciiTheme="minorHAnsi" w:hAnsiTheme="minorHAnsi" w:cs="Arial"/>
            <w:sz w:val="24"/>
            <w:szCs w:val="24"/>
          </w:rPr>
          <w:t>http://www.midyatdh.gov.tr/images/hks_kalite_yonetim/60_ADVERS_ETKI_BIDIRIM_FORMU.pdf</w:t>
        </w:r>
      </w:hyperlink>
      <w:r w:rsidR="002F00AB" w:rsidRPr="00947E50">
        <w:rPr>
          <w:rFonts w:asciiTheme="minorHAnsi" w:hAnsiTheme="minorHAnsi"/>
          <w:sz w:val="24"/>
          <w:szCs w:val="24"/>
        </w:rPr>
        <w:t xml:space="preserve"> </w:t>
      </w:r>
      <w:r w:rsidR="0089756D" w:rsidRPr="00947E50">
        <w:rPr>
          <w:rFonts w:asciiTheme="minorHAnsi" w:hAnsiTheme="minorHAnsi" w:cs="Arial"/>
          <w:sz w:val="24"/>
          <w:szCs w:val="24"/>
        </w:rPr>
        <w:t>adresinden</w:t>
      </w:r>
      <w:r w:rsidRPr="00947E50">
        <w:rPr>
          <w:rFonts w:asciiTheme="minorHAnsi" w:hAnsiTheme="minorHAnsi" w:cs="Arial"/>
          <w:sz w:val="24"/>
          <w:szCs w:val="24"/>
        </w:rPr>
        <w:t xml:space="preserve"> ulaşılır.</w:t>
      </w:r>
    </w:p>
    <w:p w:rsidR="00DB3944" w:rsidRPr="00947E50" w:rsidRDefault="00DB3944" w:rsidP="00947E5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  <w:color w:val="FF0000"/>
          <w:sz w:val="24"/>
          <w:szCs w:val="24"/>
        </w:rPr>
      </w:pPr>
      <w:proofErr w:type="gramStart"/>
      <w:r w:rsidRPr="00947E50">
        <w:rPr>
          <w:rFonts w:asciiTheme="minorHAnsi" w:hAnsiTheme="minorHAnsi" w:cs="Arial"/>
          <w:sz w:val="24"/>
          <w:szCs w:val="24"/>
        </w:rPr>
        <w:t>Aşılar  için</w:t>
      </w:r>
      <w:proofErr w:type="gramEnd"/>
      <w:r w:rsidRPr="00947E50">
        <w:rPr>
          <w:rFonts w:asciiTheme="minorHAnsi" w:hAnsiTheme="minorHAnsi" w:cs="Arial"/>
          <w:sz w:val="24"/>
          <w:szCs w:val="24"/>
        </w:rPr>
        <w:t xml:space="preserve">  T.C.  Sağlık  Bakanlığı  Temel  Sağlık  Hizmetleri  Genel  Müdürlüğü  tarafından  2008 tarihinde  yayımlanan  Aşı  Sonrası  İstenmeyen  Etkiler  Genelgesi  ekinde  yer  alan  ve  </w:t>
      </w:r>
      <w:r w:rsidRPr="00947E50">
        <w:rPr>
          <w:rFonts w:asciiTheme="minorHAnsi" w:hAnsiTheme="minorHAnsi" w:cs="Arial"/>
          <w:sz w:val="24"/>
          <w:szCs w:val="24"/>
          <w:u w:val="single"/>
        </w:rPr>
        <w:t>Ek– 2  de</w:t>
      </w:r>
      <w:r w:rsidR="002F00AB" w:rsidRPr="00947E50">
        <w:rPr>
          <w:rFonts w:asciiTheme="minorHAnsi" w:hAnsiTheme="minorHAnsi" w:cs="Arial"/>
          <w:sz w:val="24"/>
          <w:szCs w:val="24"/>
          <w:u w:val="single"/>
        </w:rPr>
        <w:t xml:space="preserve"> </w:t>
      </w:r>
      <w:proofErr w:type="spellStart"/>
      <w:r w:rsidRPr="00947E50">
        <w:rPr>
          <w:rFonts w:asciiTheme="minorHAnsi" w:hAnsiTheme="minorHAnsi" w:cs="Arial"/>
          <w:sz w:val="24"/>
          <w:szCs w:val="24"/>
          <w:u w:val="single"/>
        </w:rPr>
        <w:t>sunulan</w:t>
      </w:r>
      <w:r w:rsidRPr="00947E50">
        <w:rPr>
          <w:rFonts w:asciiTheme="minorHAnsi" w:hAnsiTheme="minorHAnsi" w:cs="Arial"/>
          <w:b/>
          <w:bCs/>
          <w:i/>
          <w:iCs/>
          <w:sz w:val="24"/>
          <w:szCs w:val="24"/>
        </w:rPr>
        <w:t>"</w:t>
      </w:r>
      <w:r w:rsidRPr="00947E50"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</w:rPr>
        <w:t>Aşı</w:t>
      </w:r>
      <w:proofErr w:type="spellEnd"/>
      <w:r w:rsidRPr="00947E50">
        <w:rPr>
          <w:rFonts w:asciiTheme="minorHAnsi" w:hAnsiTheme="minorHAnsi" w:cs="Arial"/>
          <w:b/>
          <w:bCs/>
          <w:i/>
          <w:iCs/>
          <w:color w:val="FF0000"/>
          <w:sz w:val="24"/>
          <w:szCs w:val="24"/>
        </w:rPr>
        <w:t xml:space="preserve"> Sonrası İstenmeyen Etki Bildirim ve İnceleme Formu" </w:t>
      </w:r>
      <w:r w:rsidRPr="00947E50">
        <w:rPr>
          <w:rFonts w:asciiTheme="minorHAnsi" w:hAnsiTheme="minorHAnsi" w:cs="Arial"/>
          <w:color w:val="FF0000"/>
          <w:sz w:val="24"/>
          <w:szCs w:val="24"/>
        </w:rPr>
        <w:t>kullanılmalıdır.</w:t>
      </w: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color w:val="FF0000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color w:val="FF0000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947E50" w:rsidRDefault="004829A3" w:rsidP="00947E50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4829A3" w:rsidRPr="00F22A52" w:rsidRDefault="004829A3" w:rsidP="004829A3">
      <w:pPr>
        <w:rPr>
          <w:rFonts w:ascii="Arial" w:hAnsi="Arial" w:cs="Arial"/>
          <w:sz w:val="24"/>
          <w:szCs w:val="24"/>
        </w:rPr>
      </w:pPr>
    </w:p>
    <w:p w:rsidR="004829A3" w:rsidRPr="00F22A52" w:rsidRDefault="004829A3" w:rsidP="004829A3">
      <w:pPr>
        <w:rPr>
          <w:rFonts w:ascii="Arial" w:hAnsi="Arial" w:cs="Arial"/>
          <w:sz w:val="24"/>
          <w:szCs w:val="24"/>
        </w:rPr>
      </w:pPr>
    </w:p>
    <w:p w:rsidR="004829A3" w:rsidRPr="00F22A52" w:rsidRDefault="004829A3" w:rsidP="004829A3">
      <w:pPr>
        <w:rPr>
          <w:rFonts w:ascii="Arial" w:hAnsi="Arial" w:cs="Arial"/>
          <w:sz w:val="24"/>
          <w:szCs w:val="24"/>
        </w:rPr>
      </w:pPr>
    </w:p>
    <w:p w:rsidR="004829A3" w:rsidRPr="00F22A52" w:rsidRDefault="004829A3" w:rsidP="004829A3">
      <w:pPr>
        <w:rPr>
          <w:rFonts w:ascii="Arial" w:hAnsi="Arial" w:cs="Arial"/>
          <w:sz w:val="24"/>
          <w:szCs w:val="24"/>
        </w:rPr>
      </w:pPr>
    </w:p>
    <w:p w:rsidR="004829A3" w:rsidRPr="00F22A52" w:rsidRDefault="004829A3" w:rsidP="004829A3">
      <w:pPr>
        <w:tabs>
          <w:tab w:val="left" w:pos="1031"/>
        </w:tabs>
        <w:rPr>
          <w:rFonts w:ascii="Arial" w:hAnsi="Arial" w:cs="Arial"/>
          <w:sz w:val="24"/>
          <w:szCs w:val="24"/>
        </w:rPr>
      </w:pPr>
      <w:r w:rsidRPr="00F22A52">
        <w:rPr>
          <w:rFonts w:ascii="Arial" w:hAnsi="Arial" w:cs="Arial"/>
          <w:sz w:val="24"/>
          <w:szCs w:val="24"/>
        </w:rPr>
        <w:lastRenderedPageBreak/>
        <w:tab/>
      </w:r>
    </w:p>
    <w:p w:rsidR="00894F50" w:rsidRPr="00F22A52" w:rsidRDefault="00894F50" w:rsidP="004829A3">
      <w:pPr>
        <w:tabs>
          <w:tab w:val="left" w:pos="1031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4F50" w:rsidRPr="00F22A52" w:rsidSect="00413FBD">
      <w:headerReference w:type="default" r:id="rId11"/>
      <w:pgSz w:w="11906" w:h="16838"/>
      <w:pgMar w:top="1418" w:right="851" w:bottom="1418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49" w:rsidRDefault="00CD7E49" w:rsidP="00C2146D">
      <w:r>
        <w:separator/>
      </w:r>
    </w:p>
  </w:endnote>
  <w:endnote w:type="continuationSeparator" w:id="0">
    <w:p w:rsidR="00CD7E49" w:rsidRDefault="00CD7E49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49" w:rsidRDefault="00CD7E49" w:rsidP="00C2146D">
      <w:r>
        <w:separator/>
      </w:r>
    </w:p>
  </w:footnote>
  <w:footnote w:type="continuationSeparator" w:id="0">
    <w:p w:rsidR="00CD7E49" w:rsidRDefault="00CD7E49" w:rsidP="00C2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19"/>
      <w:gridCol w:w="1133"/>
      <w:gridCol w:w="1133"/>
      <w:gridCol w:w="1417"/>
      <w:gridCol w:w="998"/>
      <w:gridCol w:w="1126"/>
      <w:gridCol w:w="567"/>
      <w:gridCol w:w="1146"/>
      <w:gridCol w:w="561"/>
    </w:tblGrid>
    <w:tr w:rsidR="00757D7B" w:rsidRPr="00BE364B" w:rsidTr="00757D7B">
      <w:trPr>
        <w:trHeight w:val="846"/>
      </w:trPr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hideMark/>
        </w:tcPr>
        <w:p w:rsidR="00757D7B" w:rsidRPr="00BE364B" w:rsidRDefault="00757D7B" w:rsidP="00947E50">
          <w:pPr>
            <w:spacing w:line="276" w:lineRule="auto"/>
            <w:rPr>
              <w:rFonts w:ascii="Arial" w:hAnsi="Arial" w:cs="Arial"/>
              <w:color w:val="000000"/>
              <w:sz w:val="8"/>
              <w:szCs w:val="8"/>
              <w:lang w:eastAsia="en-US"/>
            </w:rPr>
          </w:pPr>
          <w:r w:rsidRPr="00BE364B"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948055" cy="575945"/>
                <wp:effectExtent l="0" t="0" r="4445" b="0"/>
                <wp:docPr id="3" name="Resim 3" descr="Açıklama: TC 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TC 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  <w:hideMark/>
        </w:tcPr>
        <w:p w:rsidR="00757D7B" w:rsidRPr="00BE364B" w:rsidRDefault="00757D7B" w:rsidP="00757D7B">
          <w:pPr>
            <w:spacing w:line="276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FARMAKOVİJİLANS </w:t>
          </w:r>
          <w:proofErr w:type="gramStart"/>
          <w:r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SORUMLUSU </w:t>
          </w:r>
          <w:r w:rsidRPr="00BE364B"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 GÖREV</w:t>
          </w:r>
          <w:proofErr w:type="gramEnd"/>
          <w:r w:rsidR="002F00AB"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 xml:space="preserve"> 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eastAsia="en-US"/>
            </w:rPr>
            <w:t>TANIMI</w:t>
          </w:r>
        </w:p>
      </w:tc>
    </w:tr>
    <w:tr w:rsidR="00413FBD" w:rsidRPr="00BE364B" w:rsidTr="00947E50">
      <w:trPr>
        <w:trHeight w:val="340"/>
      </w:trPr>
      <w:tc>
        <w:tcPr>
          <w:tcW w:w="2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947E50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 xml:space="preserve"> </w:t>
          </w:r>
          <w:proofErr w:type="gramStart"/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KODU:K</w:t>
          </w:r>
          <w:proofErr w:type="gramEnd"/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.KU.YD.40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413FBD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YAYIN TARİHİ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947E50" w:rsidP="00A26FE2">
          <w:pPr>
            <w:spacing w:line="276" w:lineRule="auto"/>
            <w:rPr>
              <w:rFonts w:asciiTheme="minorHAnsi" w:eastAsia="Calibr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eastAsia="Calibri" w:hAnsiTheme="minorHAnsi" w:cstheme="minorHAnsi"/>
              <w:sz w:val="16"/>
              <w:szCs w:val="16"/>
              <w:lang w:eastAsia="en-US"/>
            </w:rPr>
            <w:t>05.01.2018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413FBD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REVİZYON TARİHİ</w:t>
          </w:r>
        </w:p>
      </w:tc>
      <w:tc>
        <w:tcPr>
          <w:tcW w:w="9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413FBD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 </w:t>
          </w:r>
          <w:r w:rsidR="00947E50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31.10.2018</w:t>
          </w:r>
        </w:p>
      </w:tc>
      <w:tc>
        <w:tcPr>
          <w:tcW w:w="1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413FBD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REVİZYON NO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947E50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01</w:t>
          </w:r>
        </w:p>
      </w:tc>
      <w:tc>
        <w:tcPr>
          <w:tcW w:w="1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413FBD" w:rsidP="00A26FE2">
          <w:pPr>
            <w:spacing w:line="276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>SAYFA</w:t>
          </w:r>
          <w:r w:rsidR="002F00AB" w:rsidRPr="002F00A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  <w:t xml:space="preserve"> SAYISI</w:t>
          </w:r>
        </w:p>
      </w:tc>
      <w:tc>
        <w:tcPr>
          <w:tcW w:w="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  <w:vAlign w:val="center"/>
          <w:hideMark/>
        </w:tcPr>
        <w:p w:rsidR="00413FBD" w:rsidRPr="002F00AB" w:rsidRDefault="002F00AB" w:rsidP="00A26FE2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eastAsia="en-US"/>
            </w:rPr>
          </w:pPr>
          <w:r w:rsidRPr="002F00AB">
            <w:rPr>
              <w:rFonts w:asciiTheme="minorHAnsi" w:hAnsiTheme="minorHAnsi" w:cstheme="minorHAnsi"/>
              <w:b/>
              <w:bCs/>
              <w:noProof/>
              <w:color w:val="000000"/>
              <w:sz w:val="16"/>
              <w:szCs w:val="16"/>
              <w:lang w:eastAsia="en-US"/>
            </w:rPr>
            <w:t>0</w:t>
          </w:r>
          <w:r w:rsidR="00413FBD" w:rsidRPr="002F00AB">
            <w:rPr>
              <w:rFonts w:asciiTheme="minorHAnsi" w:hAnsiTheme="minorHAnsi" w:cstheme="minorHAnsi"/>
              <w:b/>
              <w:bCs/>
              <w:noProof/>
              <w:color w:val="000000"/>
              <w:sz w:val="16"/>
              <w:szCs w:val="16"/>
              <w:lang w:eastAsia="en-US"/>
            </w:rPr>
            <w:t>1</w:t>
          </w:r>
        </w:p>
      </w:tc>
    </w:tr>
  </w:tbl>
  <w:p w:rsidR="00C2146D" w:rsidRDefault="00C214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096"/>
    <w:multiLevelType w:val="hybridMultilevel"/>
    <w:tmpl w:val="2D0EB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D4CCB"/>
    <w:multiLevelType w:val="hybridMultilevel"/>
    <w:tmpl w:val="21E49A66"/>
    <w:lvl w:ilvl="0" w:tplc="31B8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02"/>
    <w:rsid w:val="00000417"/>
    <w:rsid w:val="000128B7"/>
    <w:rsid w:val="00014160"/>
    <w:rsid w:val="000473CF"/>
    <w:rsid w:val="00071CE1"/>
    <w:rsid w:val="00084A8D"/>
    <w:rsid w:val="000A1124"/>
    <w:rsid w:val="00142521"/>
    <w:rsid w:val="001A60C0"/>
    <w:rsid w:val="001D1467"/>
    <w:rsid w:val="00231DCF"/>
    <w:rsid w:val="00277C02"/>
    <w:rsid w:val="002F00AB"/>
    <w:rsid w:val="00310062"/>
    <w:rsid w:val="003B3141"/>
    <w:rsid w:val="003C41A3"/>
    <w:rsid w:val="003C6C95"/>
    <w:rsid w:val="003E2B02"/>
    <w:rsid w:val="003F3123"/>
    <w:rsid w:val="00413FBD"/>
    <w:rsid w:val="004332E3"/>
    <w:rsid w:val="004829A3"/>
    <w:rsid w:val="004F423B"/>
    <w:rsid w:val="00511982"/>
    <w:rsid w:val="00535C26"/>
    <w:rsid w:val="005D67E9"/>
    <w:rsid w:val="005F121C"/>
    <w:rsid w:val="006C45B9"/>
    <w:rsid w:val="006E3BAD"/>
    <w:rsid w:val="0075129B"/>
    <w:rsid w:val="00757D7B"/>
    <w:rsid w:val="007C3981"/>
    <w:rsid w:val="007F20E8"/>
    <w:rsid w:val="007F6038"/>
    <w:rsid w:val="0082236F"/>
    <w:rsid w:val="00894F50"/>
    <w:rsid w:val="0089756D"/>
    <w:rsid w:val="008B13BE"/>
    <w:rsid w:val="008B5E14"/>
    <w:rsid w:val="008C44BE"/>
    <w:rsid w:val="008E3A06"/>
    <w:rsid w:val="00947E50"/>
    <w:rsid w:val="009A10A3"/>
    <w:rsid w:val="00A615BB"/>
    <w:rsid w:val="00AD6592"/>
    <w:rsid w:val="00B56AF2"/>
    <w:rsid w:val="00B57601"/>
    <w:rsid w:val="00B702D1"/>
    <w:rsid w:val="00B83F92"/>
    <w:rsid w:val="00BC77E5"/>
    <w:rsid w:val="00BE10B5"/>
    <w:rsid w:val="00BF4C4B"/>
    <w:rsid w:val="00C0797B"/>
    <w:rsid w:val="00C2146D"/>
    <w:rsid w:val="00C73A50"/>
    <w:rsid w:val="00C912C5"/>
    <w:rsid w:val="00CD7E49"/>
    <w:rsid w:val="00CE3221"/>
    <w:rsid w:val="00D15ADF"/>
    <w:rsid w:val="00D32AF1"/>
    <w:rsid w:val="00DB3944"/>
    <w:rsid w:val="00E0204C"/>
    <w:rsid w:val="00EA1E03"/>
    <w:rsid w:val="00F20FFB"/>
    <w:rsid w:val="00F22A52"/>
    <w:rsid w:val="00F40D8F"/>
    <w:rsid w:val="00F46555"/>
    <w:rsid w:val="00F75943"/>
    <w:rsid w:val="00F90583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DB39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gm.gov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dyatdh.gov.tr/images/hks_kalite_yonetim/60_ADVERS_ETKI_BIDIRIM_FORM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fam@saglik.gov.t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485A-2CE2-4C7E-85F2-ED64A32D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TKKY</cp:lastModifiedBy>
  <cp:revision>9</cp:revision>
  <cp:lastPrinted>2016-03-18T08:41:00Z</cp:lastPrinted>
  <dcterms:created xsi:type="dcterms:W3CDTF">2015-11-11T12:37:00Z</dcterms:created>
  <dcterms:modified xsi:type="dcterms:W3CDTF">2018-10-31T11:45:00Z</dcterms:modified>
</cp:coreProperties>
</file>