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E34508" w:rsidRPr="001E4222" w:rsidTr="00E34508">
        <w:trPr>
          <w:trHeight w:val="846"/>
        </w:trPr>
        <w:tc>
          <w:tcPr>
            <w:tcW w:w="1705" w:type="dxa"/>
            <w:gridSpan w:val="2"/>
            <w:shd w:val="clear" w:color="auto" w:fill="auto"/>
            <w:noWrap/>
            <w:hideMark/>
          </w:tcPr>
          <w:p w:rsidR="00E34508" w:rsidRPr="001E4222" w:rsidRDefault="00E34508" w:rsidP="00B77CA7">
            <w:pPr>
              <w:spacing w:after="0" w:line="240" w:lineRule="auto"/>
              <w:jc w:val="center"/>
              <w:rPr>
                <w:rFonts w:ascii="Arial" w:hAnsi="Arial" w:cs="Arial"/>
                <w:color w:val="000000"/>
                <w:sz w:val="8"/>
                <w:szCs w:val="8"/>
              </w:rPr>
            </w:pPr>
            <w:r w:rsidRPr="007817BA">
              <w:rPr>
                <w:rFonts w:ascii="Arial" w:hAnsi="Arial" w:cs="Arial"/>
                <w:noProof/>
                <w:color w:val="000000"/>
                <w:sz w:val="8"/>
                <w:szCs w:val="8"/>
                <w:lang w:eastAsia="tr-TR"/>
              </w:rPr>
              <w:drawing>
                <wp:inline distT="0" distB="0" distL="0" distR="0">
                  <wp:extent cx="1007494" cy="989539"/>
                  <wp:effectExtent l="19050" t="0" r="2156" b="0"/>
                  <wp:docPr id="5"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E34508" w:rsidRDefault="00E34508" w:rsidP="00B77CA7">
            <w:pPr>
              <w:spacing w:after="0" w:line="240" w:lineRule="auto"/>
              <w:rPr>
                <w:rFonts w:ascii="Arial" w:hAnsi="Arial" w:cs="Arial"/>
                <w:b/>
              </w:rPr>
            </w:pPr>
            <w:r>
              <w:rPr>
                <w:rFonts w:ascii="Arial" w:hAnsi="Arial" w:cs="Arial"/>
                <w:b/>
              </w:rPr>
              <w:t xml:space="preserve">               SAVUR PROF. DR. AZİZ SANCAR İLÇE DEVLET HASTANESİ</w:t>
            </w:r>
          </w:p>
          <w:p w:rsidR="00E34508" w:rsidRDefault="00E34508" w:rsidP="00B77CA7">
            <w:pPr>
              <w:spacing w:after="0" w:line="240" w:lineRule="auto"/>
              <w:rPr>
                <w:rFonts w:ascii="Arial" w:hAnsi="Arial" w:cs="Arial"/>
                <w:b/>
              </w:rPr>
            </w:pPr>
            <w:r>
              <w:rPr>
                <w:rFonts w:ascii="Arial" w:hAnsi="Arial" w:cs="Arial"/>
                <w:b/>
              </w:rPr>
              <w:t xml:space="preserve">                                </w:t>
            </w:r>
          </w:p>
          <w:p w:rsidR="00E34508" w:rsidRPr="001E4222" w:rsidRDefault="006657D3" w:rsidP="006657D3">
            <w:pPr>
              <w:spacing w:after="0" w:line="240" w:lineRule="auto"/>
              <w:jc w:val="center"/>
              <w:rPr>
                <w:rFonts w:ascii="Arial" w:hAnsi="Arial" w:cs="Arial"/>
                <w:b/>
                <w:color w:val="000000"/>
                <w:sz w:val="24"/>
                <w:szCs w:val="24"/>
              </w:rPr>
            </w:pPr>
            <w:r>
              <w:rPr>
                <w:rFonts w:ascii="Times New Roman" w:hAnsi="Times New Roman" w:cs="Times New Roman"/>
                <w:b/>
                <w:sz w:val="24"/>
                <w:szCs w:val="24"/>
              </w:rPr>
              <w:t>ÇOCUK DOZU HESAPLAMA TALİMATI</w:t>
            </w:r>
          </w:p>
        </w:tc>
      </w:tr>
      <w:tr w:rsidR="00E34508" w:rsidRPr="001E4222" w:rsidTr="00E34508">
        <w:trPr>
          <w:trHeight w:val="217"/>
        </w:trPr>
        <w:tc>
          <w:tcPr>
            <w:tcW w:w="639"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 xml:space="preserve"> KODU</w:t>
            </w:r>
          </w:p>
        </w:tc>
        <w:tc>
          <w:tcPr>
            <w:tcW w:w="1066" w:type="dxa"/>
            <w:shd w:val="clear" w:color="auto" w:fill="8DB3E2"/>
            <w:vAlign w:val="center"/>
            <w:hideMark/>
          </w:tcPr>
          <w:p w:rsidR="00E34508" w:rsidRPr="001E4222" w:rsidRDefault="001463B0" w:rsidP="00B77CA7">
            <w:pPr>
              <w:spacing w:after="0" w:line="240" w:lineRule="auto"/>
              <w:rPr>
                <w:rFonts w:ascii="Arial" w:hAnsi="Arial" w:cs="Arial"/>
                <w:b/>
                <w:bCs/>
                <w:color w:val="000000"/>
                <w:sz w:val="14"/>
                <w:szCs w:val="14"/>
              </w:rPr>
            </w:pPr>
            <w:r>
              <w:rPr>
                <w:rFonts w:ascii="Arial" w:hAnsi="Arial" w:cs="Arial"/>
                <w:b/>
                <w:bCs/>
                <w:color w:val="000000"/>
                <w:sz w:val="14"/>
                <w:szCs w:val="14"/>
              </w:rPr>
              <w:t>İY.TL.09</w:t>
            </w:r>
          </w:p>
        </w:tc>
        <w:tc>
          <w:tcPr>
            <w:tcW w:w="1206"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YAYIN TARİHİ</w:t>
            </w:r>
          </w:p>
        </w:tc>
        <w:tc>
          <w:tcPr>
            <w:tcW w:w="1130"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Pr>
                <w:rFonts w:ascii="Arial" w:hAnsi="Arial" w:cs="Arial"/>
                <w:b/>
                <w:bCs/>
                <w:color w:val="000000"/>
                <w:sz w:val="14"/>
                <w:szCs w:val="14"/>
              </w:rPr>
              <w:t>01.11.2018</w:t>
            </w:r>
          </w:p>
        </w:tc>
        <w:tc>
          <w:tcPr>
            <w:tcW w:w="142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TARİHİ</w:t>
            </w:r>
          </w:p>
        </w:tc>
        <w:tc>
          <w:tcPr>
            <w:tcW w:w="992"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 </w:t>
            </w:r>
            <w:r w:rsidR="006657D3">
              <w:rPr>
                <w:rFonts w:ascii="Arial" w:hAnsi="Arial" w:cs="Arial"/>
                <w:b/>
                <w:bCs/>
                <w:color w:val="000000"/>
                <w:sz w:val="14"/>
                <w:szCs w:val="14"/>
              </w:rPr>
              <w:t>03</w:t>
            </w:r>
            <w:r w:rsidR="00AE6B08">
              <w:rPr>
                <w:rFonts w:ascii="Arial" w:hAnsi="Arial" w:cs="Arial"/>
                <w:b/>
                <w:bCs/>
                <w:color w:val="000000"/>
                <w:sz w:val="14"/>
                <w:szCs w:val="14"/>
              </w:rPr>
              <w:t>.01.2022</w:t>
            </w:r>
          </w:p>
        </w:tc>
        <w:tc>
          <w:tcPr>
            <w:tcW w:w="1134"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REVİZYON NO</w:t>
            </w:r>
          </w:p>
        </w:tc>
        <w:tc>
          <w:tcPr>
            <w:tcW w:w="421" w:type="dxa"/>
            <w:shd w:val="clear" w:color="auto" w:fill="8DB3E2"/>
            <w:vAlign w:val="center"/>
            <w:hideMark/>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0</w:t>
            </w:r>
            <w:r>
              <w:rPr>
                <w:rFonts w:ascii="Arial" w:hAnsi="Arial" w:cs="Arial"/>
                <w:b/>
                <w:bCs/>
                <w:color w:val="000000"/>
                <w:sz w:val="14"/>
                <w:szCs w:val="14"/>
              </w:rPr>
              <w:t>1</w:t>
            </w:r>
          </w:p>
        </w:tc>
        <w:tc>
          <w:tcPr>
            <w:tcW w:w="1276" w:type="dxa"/>
            <w:tcBorders>
              <w:bottom w:val="single" w:sz="4" w:space="0" w:color="auto"/>
            </w:tcBorders>
            <w:shd w:val="clear" w:color="auto" w:fill="8DB3E2"/>
            <w:vAlign w:val="center"/>
          </w:tcPr>
          <w:p w:rsidR="00E34508" w:rsidRPr="001E4222" w:rsidRDefault="00E34508" w:rsidP="00B77CA7">
            <w:pPr>
              <w:spacing w:after="0" w:line="240" w:lineRule="auto"/>
              <w:rPr>
                <w:rFonts w:ascii="Arial" w:hAnsi="Arial" w:cs="Arial"/>
                <w:b/>
                <w:bCs/>
                <w:color w:val="000000"/>
                <w:sz w:val="14"/>
                <w:szCs w:val="14"/>
              </w:rPr>
            </w:pPr>
            <w:r w:rsidRPr="001E4222">
              <w:rPr>
                <w:rFonts w:ascii="Arial" w:hAnsi="Arial" w:cs="Arial"/>
                <w:b/>
                <w:bCs/>
                <w:color w:val="000000"/>
                <w:sz w:val="14"/>
                <w:szCs w:val="14"/>
              </w:rPr>
              <w:t>SAYFA</w:t>
            </w:r>
            <w:r>
              <w:rPr>
                <w:rFonts w:ascii="Arial" w:hAnsi="Arial" w:cs="Arial"/>
                <w:b/>
                <w:bCs/>
                <w:color w:val="000000"/>
                <w:sz w:val="14"/>
                <w:szCs w:val="14"/>
              </w:rPr>
              <w:t xml:space="preserve"> SAYISI</w:t>
            </w:r>
          </w:p>
        </w:tc>
        <w:tc>
          <w:tcPr>
            <w:tcW w:w="497" w:type="dxa"/>
            <w:shd w:val="clear" w:color="auto" w:fill="8DB3E2"/>
            <w:vAlign w:val="center"/>
          </w:tcPr>
          <w:p w:rsidR="00E34508" w:rsidRPr="001E4222" w:rsidRDefault="00FC5F88" w:rsidP="00B77CA7">
            <w:pPr>
              <w:spacing w:after="0" w:line="240" w:lineRule="auto"/>
              <w:jc w:val="center"/>
              <w:rPr>
                <w:rFonts w:ascii="Arial" w:hAnsi="Arial" w:cs="Arial"/>
                <w:b/>
                <w:bCs/>
                <w:color w:val="000000"/>
                <w:sz w:val="14"/>
                <w:szCs w:val="14"/>
              </w:rPr>
            </w:pPr>
            <w:r>
              <w:rPr>
                <w:rFonts w:ascii="Arial" w:hAnsi="Arial" w:cs="Arial"/>
                <w:b/>
                <w:bCs/>
                <w:color w:val="000000"/>
                <w:sz w:val="14"/>
                <w:szCs w:val="14"/>
              </w:rPr>
              <w:t xml:space="preserve"> 02</w:t>
            </w:r>
          </w:p>
        </w:tc>
      </w:tr>
    </w:tbl>
    <w:p w:rsidR="00FC5F88" w:rsidRDefault="00F82995" w:rsidP="00FC5F88">
      <w:pPr>
        <w:spacing w:after="0" w:line="240" w:lineRule="auto"/>
        <w:rPr>
          <w:rFonts w:ascii="Times New Roman" w:eastAsia="Times New Roman" w:hAnsi="Times New Roman" w:cs="Times New Roman"/>
          <w:color w:val="0C0C0C"/>
          <w:sz w:val="24"/>
          <w:szCs w:val="24"/>
          <w:lang w:eastAsia="tr-TR"/>
        </w:rPr>
      </w:pPr>
      <w:r w:rsidRPr="00F82995">
        <w:rPr>
          <w:rFonts w:ascii="Arial" w:eastAsia="Times New Roman" w:hAnsi="Arial" w:cs="Arial"/>
          <w:color w:val="0C0C0C"/>
          <w:sz w:val="16"/>
          <w:szCs w:val="16"/>
          <w:shd w:val="clear" w:color="auto" w:fill="FFFFFF"/>
          <w:lang w:eastAsia="tr-TR"/>
        </w:rPr>
        <w:t> </w:t>
      </w:r>
    </w:p>
    <w:p w:rsidR="00FC5F88" w:rsidRPr="00FC5F88" w:rsidRDefault="00FC5F88" w:rsidP="00FC5F88">
      <w:pPr>
        <w:spacing w:after="0" w:line="240" w:lineRule="auto"/>
        <w:rPr>
          <w:rFonts w:ascii="Times New Roman" w:eastAsia="Times New Roman" w:hAnsi="Times New Roman" w:cs="Times New Roman"/>
          <w:color w:val="0C0C0C"/>
          <w:sz w:val="24"/>
          <w:szCs w:val="24"/>
          <w:lang w:eastAsia="tr-TR"/>
        </w:rPr>
      </w:pPr>
      <w:r w:rsidRPr="000E47E7">
        <w:rPr>
          <w:sz w:val="20"/>
          <w:szCs w:val="20"/>
        </w:rPr>
        <w:t xml:space="preserve">  </w:t>
      </w:r>
    </w:p>
    <w:p w:rsidR="006657D3" w:rsidRDefault="006657D3" w:rsidP="006657D3">
      <w:pPr>
        <w:spacing w:line="360" w:lineRule="auto"/>
        <w:jc w:val="both"/>
        <w:rPr>
          <w:rFonts w:cstheme="minorHAnsi"/>
          <w:sz w:val="20"/>
          <w:szCs w:val="20"/>
        </w:rPr>
      </w:pPr>
      <w:r w:rsidRPr="006657D3">
        <w:rPr>
          <w:rFonts w:cstheme="minorHAnsi"/>
          <w:b/>
          <w:sz w:val="20"/>
          <w:szCs w:val="20"/>
        </w:rPr>
        <w:t>1-AMAÇ:</w:t>
      </w:r>
      <w:r w:rsidRPr="006657D3">
        <w:rPr>
          <w:rFonts w:cstheme="minorHAnsi"/>
          <w:sz w:val="20"/>
          <w:szCs w:val="20"/>
        </w:rPr>
        <w:t xml:space="preserve">  </w:t>
      </w:r>
    </w:p>
    <w:p w:rsidR="006657D3" w:rsidRPr="006657D3" w:rsidRDefault="006657D3" w:rsidP="006657D3">
      <w:pPr>
        <w:spacing w:line="360" w:lineRule="auto"/>
        <w:jc w:val="both"/>
        <w:rPr>
          <w:rFonts w:cstheme="minorHAnsi"/>
          <w:sz w:val="20"/>
          <w:szCs w:val="20"/>
        </w:rPr>
      </w:pPr>
      <w:r w:rsidRPr="006657D3">
        <w:rPr>
          <w:rFonts w:cstheme="minorHAnsi"/>
          <w:sz w:val="20"/>
          <w:szCs w:val="20"/>
        </w:rPr>
        <w:t>Çocuklarda etken maddenin en az yan etki ile en fazla tedavi edici etkiyi aynı anda göstermesi ve yüksek hasta uyumunun ve uygun tedavinin sağlanmasıdır.</w:t>
      </w:r>
    </w:p>
    <w:p w:rsidR="006657D3" w:rsidRDefault="006657D3" w:rsidP="006657D3">
      <w:pPr>
        <w:spacing w:line="360" w:lineRule="auto"/>
        <w:jc w:val="both"/>
        <w:rPr>
          <w:rFonts w:cstheme="minorHAnsi"/>
          <w:b/>
          <w:sz w:val="20"/>
          <w:szCs w:val="20"/>
        </w:rPr>
      </w:pPr>
      <w:r w:rsidRPr="006657D3">
        <w:rPr>
          <w:rFonts w:cstheme="minorHAnsi"/>
          <w:b/>
          <w:sz w:val="20"/>
          <w:szCs w:val="20"/>
        </w:rPr>
        <w:t xml:space="preserve">2-KAPSAM: </w:t>
      </w:r>
    </w:p>
    <w:p w:rsidR="006657D3" w:rsidRPr="006657D3" w:rsidRDefault="006657D3" w:rsidP="006657D3">
      <w:pPr>
        <w:spacing w:line="360" w:lineRule="auto"/>
        <w:jc w:val="both"/>
        <w:rPr>
          <w:rFonts w:eastAsia="Times New Roman" w:cstheme="minorHAnsi"/>
          <w:sz w:val="20"/>
          <w:szCs w:val="20"/>
        </w:rPr>
      </w:pPr>
      <w:r w:rsidRPr="006657D3">
        <w:rPr>
          <w:rFonts w:eastAsia="Times New Roman" w:cstheme="minorHAnsi"/>
          <w:bCs/>
          <w:sz w:val="20"/>
          <w:szCs w:val="20"/>
        </w:rPr>
        <w:t xml:space="preserve">Savur  Devlet </w:t>
      </w:r>
      <w:r w:rsidRPr="006657D3">
        <w:rPr>
          <w:rFonts w:eastAsia="Times New Roman" w:cstheme="minorHAnsi"/>
          <w:sz w:val="20"/>
          <w:szCs w:val="20"/>
        </w:rPr>
        <w:t>Hastanesi bünyesinde bulunan hekimler, hemşireler, eczane çalışanları</w:t>
      </w:r>
    </w:p>
    <w:p w:rsidR="006657D3" w:rsidRDefault="006657D3" w:rsidP="006657D3">
      <w:pPr>
        <w:spacing w:line="360" w:lineRule="auto"/>
        <w:jc w:val="both"/>
        <w:rPr>
          <w:rFonts w:eastAsia="Times New Roman" w:cstheme="minorHAnsi"/>
          <w:sz w:val="20"/>
          <w:szCs w:val="20"/>
        </w:rPr>
      </w:pPr>
      <w:r w:rsidRPr="006657D3">
        <w:rPr>
          <w:rFonts w:eastAsia="Times New Roman" w:cstheme="minorHAnsi"/>
          <w:b/>
          <w:sz w:val="20"/>
          <w:szCs w:val="20"/>
        </w:rPr>
        <w:t>3-UYGULAMA:</w:t>
      </w:r>
      <w:r w:rsidRPr="006657D3">
        <w:rPr>
          <w:rFonts w:eastAsia="Times New Roman" w:cstheme="minorHAnsi"/>
          <w:sz w:val="20"/>
          <w:szCs w:val="20"/>
        </w:rPr>
        <w:t xml:space="preserve"> </w:t>
      </w:r>
    </w:p>
    <w:p w:rsidR="006657D3" w:rsidRPr="006657D3" w:rsidRDefault="006657D3" w:rsidP="006657D3">
      <w:pPr>
        <w:spacing w:line="360" w:lineRule="auto"/>
        <w:jc w:val="both"/>
        <w:rPr>
          <w:rFonts w:eastAsia="Times New Roman" w:cstheme="minorHAnsi"/>
          <w:sz w:val="20"/>
          <w:szCs w:val="20"/>
        </w:rPr>
      </w:pPr>
      <w:r w:rsidRPr="006657D3">
        <w:rPr>
          <w:rFonts w:eastAsia="Times New Roman" w:cstheme="minorHAnsi"/>
          <w:sz w:val="20"/>
          <w:szCs w:val="20"/>
        </w:rPr>
        <w:t>Çocuklar için hazırlanan formül ve reçetelerde doz hesapları yetişkinlerden çok daha önemlidir. Özellikle bebekler ve alerjik çocuklarda sindirim sistemi fermentlerinin henüz oluşmaması veya yetersiz oluşmasından dolayı ilaçtan beklenen tam etki ancak doğru doz ayarlanması ile sağlanabilir.</w:t>
      </w:r>
      <w:r w:rsidRPr="006657D3">
        <w:rPr>
          <w:rFonts w:eastAsia="+mn-ea" w:cstheme="minorHAnsi"/>
          <w:color w:val="000000"/>
          <w:kern w:val="24"/>
          <w:sz w:val="20"/>
          <w:szCs w:val="20"/>
        </w:rPr>
        <w:t xml:space="preserve"> </w:t>
      </w:r>
      <w:r w:rsidRPr="006657D3">
        <w:rPr>
          <w:rFonts w:eastAsia="Times New Roman" w:cstheme="minorHAnsi"/>
          <w:sz w:val="20"/>
          <w:szCs w:val="20"/>
        </w:rPr>
        <w:t>Çocuk dozu belirtilirken yaş, vücut ağırlığı, vücut yüzey alanı gibi özelliklere göre düzenlemeler yapılmaktadır. Mutat çocuk dozları da vücut ağırlığına ve yaşa göre verilmektedir.</w:t>
      </w:r>
    </w:p>
    <w:p w:rsidR="006657D3" w:rsidRPr="006657D3" w:rsidRDefault="006657D3" w:rsidP="006657D3">
      <w:pPr>
        <w:numPr>
          <w:ilvl w:val="0"/>
          <w:numId w:val="4"/>
        </w:numPr>
        <w:spacing w:line="360" w:lineRule="auto"/>
        <w:rPr>
          <w:rFonts w:eastAsia="Times New Roman" w:cstheme="minorHAnsi"/>
          <w:sz w:val="20"/>
          <w:szCs w:val="20"/>
        </w:rPr>
      </w:pPr>
      <w:r w:rsidRPr="006657D3">
        <w:rPr>
          <w:rFonts w:eastAsia="Times New Roman" w:cstheme="minorHAnsi"/>
          <w:sz w:val="20"/>
          <w:szCs w:val="20"/>
        </w:rPr>
        <w:t>Pediatrik yaş grupları</w:t>
      </w:r>
    </w:p>
    <w:p w:rsidR="006657D3" w:rsidRPr="006657D3" w:rsidRDefault="006657D3" w:rsidP="006657D3">
      <w:pPr>
        <w:numPr>
          <w:ilvl w:val="0"/>
          <w:numId w:val="4"/>
        </w:numPr>
        <w:spacing w:line="360" w:lineRule="auto"/>
        <w:rPr>
          <w:rFonts w:eastAsia="Times New Roman" w:cstheme="minorHAnsi"/>
          <w:sz w:val="20"/>
          <w:szCs w:val="20"/>
        </w:rPr>
      </w:pPr>
      <w:r w:rsidRPr="006657D3">
        <w:rPr>
          <w:rFonts w:eastAsia="Times New Roman" w:cstheme="minorHAnsi"/>
          <w:sz w:val="20"/>
          <w:szCs w:val="20"/>
        </w:rPr>
        <w:t>Yeni doğan 0-27 gün arası</w:t>
      </w:r>
    </w:p>
    <w:p w:rsidR="006657D3" w:rsidRPr="006657D3" w:rsidRDefault="006657D3" w:rsidP="006657D3">
      <w:pPr>
        <w:numPr>
          <w:ilvl w:val="0"/>
          <w:numId w:val="4"/>
        </w:numPr>
        <w:spacing w:line="360" w:lineRule="auto"/>
        <w:rPr>
          <w:rFonts w:eastAsia="Times New Roman" w:cstheme="minorHAnsi"/>
          <w:sz w:val="20"/>
          <w:szCs w:val="20"/>
        </w:rPr>
      </w:pPr>
      <w:r w:rsidRPr="006657D3">
        <w:rPr>
          <w:rFonts w:eastAsia="Times New Roman" w:cstheme="minorHAnsi"/>
          <w:sz w:val="20"/>
          <w:szCs w:val="20"/>
        </w:rPr>
        <w:t>Bebek 28 gün – 24 ay arası</w:t>
      </w:r>
    </w:p>
    <w:p w:rsidR="006657D3" w:rsidRPr="006657D3" w:rsidRDefault="006657D3" w:rsidP="006657D3">
      <w:pPr>
        <w:numPr>
          <w:ilvl w:val="0"/>
          <w:numId w:val="4"/>
        </w:numPr>
        <w:spacing w:line="360" w:lineRule="auto"/>
        <w:rPr>
          <w:rFonts w:eastAsia="Times New Roman" w:cstheme="minorHAnsi"/>
          <w:sz w:val="20"/>
          <w:szCs w:val="20"/>
        </w:rPr>
      </w:pPr>
      <w:r w:rsidRPr="006657D3">
        <w:rPr>
          <w:rFonts w:eastAsia="Times New Roman" w:cstheme="minorHAnsi"/>
          <w:sz w:val="20"/>
          <w:szCs w:val="20"/>
        </w:rPr>
        <w:t>Çocuk 2-11 yaş arası</w:t>
      </w:r>
    </w:p>
    <w:p w:rsidR="006657D3" w:rsidRPr="006657D3" w:rsidRDefault="006657D3" w:rsidP="006657D3">
      <w:pPr>
        <w:numPr>
          <w:ilvl w:val="0"/>
          <w:numId w:val="4"/>
        </w:numPr>
        <w:spacing w:line="360" w:lineRule="auto"/>
        <w:rPr>
          <w:rFonts w:eastAsia="Times New Roman" w:cstheme="minorHAnsi"/>
          <w:sz w:val="20"/>
          <w:szCs w:val="20"/>
        </w:rPr>
      </w:pPr>
      <w:r w:rsidRPr="006657D3">
        <w:rPr>
          <w:rFonts w:eastAsia="Times New Roman" w:cstheme="minorHAnsi"/>
          <w:sz w:val="20"/>
          <w:szCs w:val="20"/>
        </w:rPr>
        <w:t>Adolesan 12-16/18 yaş olarak belirlenmiştir.</w:t>
      </w:r>
    </w:p>
    <w:p w:rsidR="006657D3" w:rsidRPr="006657D3" w:rsidRDefault="006657D3" w:rsidP="006657D3">
      <w:pPr>
        <w:spacing w:line="360" w:lineRule="auto"/>
        <w:jc w:val="both"/>
        <w:rPr>
          <w:rFonts w:eastAsia="Times New Roman" w:cstheme="minorHAnsi"/>
          <w:sz w:val="20"/>
          <w:szCs w:val="20"/>
        </w:rPr>
      </w:pPr>
      <w:r w:rsidRPr="006657D3">
        <w:rPr>
          <w:rFonts w:eastAsia="Times New Roman" w:cstheme="minorHAnsi"/>
          <w:sz w:val="20"/>
          <w:szCs w:val="20"/>
        </w:rPr>
        <w:t xml:space="preserve">Çocuk dozlarının hesaplanmasında çeşitli tablo ve formüllerden faydalanılmaktadır. Bugün pratikte kullanılan formül ve tablolar şunlardır. </w:t>
      </w:r>
    </w:p>
    <w:p w:rsidR="006657D3" w:rsidRPr="006657D3" w:rsidRDefault="006657D3" w:rsidP="006657D3">
      <w:pPr>
        <w:spacing w:line="240" w:lineRule="auto"/>
        <w:rPr>
          <w:rFonts w:eastAsia="Times New Roman" w:cstheme="minorHAnsi"/>
          <w:b/>
          <w:bCs/>
          <w:sz w:val="20"/>
          <w:szCs w:val="20"/>
        </w:rPr>
      </w:pPr>
      <w:r w:rsidRPr="006657D3">
        <w:rPr>
          <w:rFonts w:eastAsia="Times New Roman" w:cstheme="minorHAnsi"/>
          <w:b/>
          <w:bCs/>
          <w:sz w:val="20"/>
          <w:szCs w:val="20"/>
        </w:rPr>
        <w:t>Young Formülü</w:t>
      </w:r>
    </w:p>
    <w:p w:rsidR="006657D3" w:rsidRPr="006657D3" w:rsidRDefault="006657D3" w:rsidP="006657D3">
      <w:pPr>
        <w:spacing w:line="360" w:lineRule="auto"/>
        <w:rPr>
          <w:rFonts w:eastAsia="Times New Roman" w:cstheme="minorHAnsi"/>
          <w:b/>
          <w:bCs/>
          <w:sz w:val="20"/>
          <w:szCs w:val="20"/>
        </w:rPr>
      </w:pPr>
      <w:r w:rsidRPr="006657D3">
        <w:rPr>
          <w:rFonts w:eastAsia="Times New Roman" w:cstheme="minorHAnsi"/>
          <w:sz w:val="20"/>
          <w:szCs w:val="20"/>
        </w:rPr>
        <w:t>ÇOCUK DOZU = [ Çocuğun Yaşı/ ( Çocuğun Yaşı +12) ] x Yetişkin Dozu</w:t>
      </w:r>
    </w:p>
    <w:p w:rsidR="006657D3" w:rsidRPr="006657D3" w:rsidRDefault="006657D3" w:rsidP="006657D3">
      <w:pPr>
        <w:spacing w:line="240" w:lineRule="auto"/>
        <w:rPr>
          <w:rFonts w:eastAsia="Times New Roman" w:cstheme="minorHAnsi"/>
          <w:b/>
          <w:bCs/>
          <w:sz w:val="20"/>
          <w:szCs w:val="20"/>
        </w:rPr>
      </w:pPr>
      <w:r w:rsidRPr="006657D3">
        <w:rPr>
          <w:rFonts w:eastAsia="Times New Roman" w:cstheme="minorHAnsi"/>
          <w:b/>
          <w:bCs/>
          <w:sz w:val="20"/>
          <w:szCs w:val="20"/>
        </w:rPr>
        <w:t>Cowling Formülü</w:t>
      </w:r>
    </w:p>
    <w:p w:rsidR="006657D3" w:rsidRPr="006657D3" w:rsidRDefault="006657D3" w:rsidP="006657D3">
      <w:pPr>
        <w:spacing w:line="360" w:lineRule="auto"/>
        <w:rPr>
          <w:rFonts w:eastAsia="Times New Roman" w:cstheme="minorHAnsi"/>
          <w:sz w:val="20"/>
          <w:szCs w:val="20"/>
        </w:rPr>
      </w:pPr>
      <w:r w:rsidRPr="006657D3">
        <w:rPr>
          <w:rFonts w:eastAsia="Times New Roman" w:cstheme="minorHAnsi"/>
          <w:sz w:val="20"/>
          <w:szCs w:val="20"/>
        </w:rPr>
        <w:t>ÇOCUK DOZU = [ Çocuğun Yaşı  / 24 ] x Yetişkin Dozu</w:t>
      </w:r>
    </w:p>
    <w:p w:rsidR="006657D3" w:rsidRPr="006657D3" w:rsidRDefault="006657D3" w:rsidP="006657D3">
      <w:pPr>
        <w:spacing w:line="240" w:lineRule="auto"/>
        <w:rPr>
          <w:rFonts w:eastAsia="Times New Roman" w:cstheme="minorHAnsi"/>
          <w:b/>
          <w:bCs/>
          <w:sz w:val="20"/>
          <w:szCs w:val="20"/>
        </w:rPr>
      </w:pPr>
      <w:r w:rsidRPr="006657D3">
        <w:rPr>
          <w:rFonts w:eastAsia="Times New Roman" w:cstheme="minorHAnsi"/>
          <w:b/>
          <w:bCs/>
          <w:sz w:val="20"/>
          <w:szCs w:val="20"/>
        </w:rPr>
        <w:t>Clark Formülü</w:t>
      </w:r>
    </w:p>
    <w:p w:rsidR="006657D3" w:rsidRPr="006657D3" w:rsidRDefault="006657D3" w:rsidP="006657D3">
      <w:pPr>
        <w:spacing w:line="360" w:lineRule="auto"/>
        <w:rPr>
          <w:rFonts w:eastAsia="Times New Roman" w:cstheme="minorHAnsi"/>
          <w:sz w:val="20"/>
          <w:szCs w:val="20"/>
        </w:rPr>
      </w:pPr>
      <w:r w:rsidRPr="006657D3">
        <w:rPr>
          <w:rFonts w:eastAsia="Times New Roman" w:cstheme="minorHAnsi"/>
          <w:sz w:val="20"/>
          <w:szCs w:val="20"/>
        </w:rPr>
        <w:t>ÇOCUK DOZU = [ Çocuğun Ağırlığı / 65 ] x Yetişkin Dozu</w:t>
      </w:r>
    </w:p>
    <w:p w:rsidR="006657D3" w:rsidRPr="006657D3" w:rsidRDefault="006657D3" w:rsidP="006657D3">
      <w:pPr>
        <w:spacing w:line="240" w:lineRule="auto"/>
        <w:rPr>
          <w:rFonts w:eastAsia="Times New Roman" w:cstheme="minorHAnsi"/>
          <w:b/>
          <w:bCs/>
          <w:sz w:val="20"/>
          <w:szCs w:val="20"/>
        </w:rPr>
      </w:pPr>
      <w:r w:rsidRPr="006657D3">
        <w:rPr>
          <w:rFonts w:eastAsia="Times New Roman" w:cstheme="minorHAnsi"/>
          <w:b/>
          <w:bCs/>
          <w:sz w:val="20"/>
          <w:szCs w:val="20"/>
        </w:rPr>
        <w:lastRenderedPageBreak/>
        <w:t>Fried Formülü</w:t>
      </w:r>
    </w:p>
    <w:p w:rsidR="006657D3" w:rsidRPr="006657D3" w:rsidRDefault="006657D3" w:rsidP="006657D3">
      <w:pPr>
        <w:spacing w:line="360" w:lineRule="auto"/>
        <w:rPr>
          <w:rFonts w:eastAsia="Times New Roman" w:cstheme="minorHAnsi"/>
          <w:sz w:val="20"/>
          <w:szCs w:val="20"/>
        </w:rPr>
      </w:pPr>
      <w:r w:rsidRPr="006657D3">
        <w:rPr>
          <w:rFonts w:eastAsia="Times New Roman" w:cstheme="minorHAnsi"/>
          <w:sz w:val="20"/>
          <w:szCs w:val="20"/>
        </w:rPr>
        <w:t>BEBEK DOZU = [Ay Olarak Çocuğun Yaşı / 150 ] x Yetişkin Dozu</w:t>
      </w:r>
    </w:p>
    <w:p w:rsidR="006657D3" w:rsidRPr="006657D3" w:rsidRDefault="006657D3" w:rsidP="006657D3">
      <w:pPr>
        <w:spacing w:line="360" w:lineRule="auto"/>
        <w:jc w:val="both"/>
        <w:rPr>
          <w:rFonts w:eastAsia="Times New Roman" w:cstheme="minorHAnsi"/>
          <w:b/>
          <w:bCs/>
          <w:sz w:val="20"/>
          <w:szCs w:val="20"/>
        </w:rPr>
      </w:pPr>
      <w:r w:rsidRPr="006657D3">
        <w:rPr>
          <w:rFonts w:eastAsia="Times New Roman" w:cstheme="minorHAnsi"/>
          <w:b/>
          <w:bCs/>
          <w:sz w:val="20"/>
          <w:szCs w:val="20"/>
        </w:rPr>
        <w:t>Vücut Yüzey Alanına Göre Hesaplama Yöntemi</w:t>
      </w:r>
    </w:p>
    <w:p w:rsidR="006657D3" w:rsidRPr="006657D3" w:rsidRDefault="006657D3" w:rsidP="006657D3">
      <w:pPr>
        <w:spacing w:line="360" w:lineRule="auto"/>
        <w:jc w:val="both"/>
        <w:rPr>
          <w:rFonts w:eastAsia="Times New Roman" w:cstheme="minorHAnsi"/>
          <w:sz w:val="20"/>
          <w:szCs w:val="20"/>
        </w:rPr>
      </w:pPr>
      <w:r w:rsidRPr="006657D3">
        <w:rPr>
          <w:rFonts w:eastAsia="Times New Roman" w:cstheme="minorHAnsi"/>
          <w:sz w:val="20"/>
          <w:szCs w:val="20"/>
        </w:rPr>
        <w:t>Bu yöntem kullanılarak ilaç dozunun hesaplanması için ortalama olarak ( +%10 farkla) 180 cm boyunda, 70 kg ağırlığında bir erkeğin vücut yüzey alanı 1,87 m</w:t>
      </w:r>
      <w:r w:rsidRPr="006657D3">
        <w:rPr>
          <w:rFonts w:eastAsia="Times New Roman" w:cstheme="minorHAnsi"/>
          <w:sz w:val="20"/>
          <w:szCs w:val="20"/>
          <w:vertAlign w:val="superscript"/>
        </w:rPr>
        <w:t>2</w:t>
      </w:r>
      <w:r w:rsidRPr="006657D3">
        <w:rPr>
          <w:rFonts w:eastAsia="Times New Roman" w:cstheme="minorHAnsi"/>
          <w:sz w:val="20"/>
          <w:szCs w:val="20"/>
        </w:rPr>
        <w:t xml:space="preserve"> olarak kabul edilmektedir.</w:t>
      </w:r>
    </w:p>
    <w:p w:rsidR="006657D3" w:rsidRPr="006657D3" w:rsidRDefault="006657D3" w:rsidP="006657D3">
      <w:pPr>
        <w:pStyle w:val="ListeParagraf"/>
        <w:numPr>
          <w:ilvl w:val="0"/>
          <w:numId w:val="6"/>
        </w:numPr>
        <w:spacing w:line="360" w:lineRule="auto"/>
        <w:rPr>
          <w:rFonts w:eastAsia="Times New Roman" w:cstheme="minorHAnsi"/>
          <w:sz w:val="20"/>
          <w:szCs w:val="20"/>
        </w:rPr>
      </w:pPr>
      <w:r w:rsidRPr="006657D3">
        <w:rPr>
          <w:rFonts w:eastAsia="Times New Roman" w:cstheme="minorHAnsi"/>
          <w:sz w:val="20"/>
          <w:szCs w:val="20"/>
        </w:rPr>
        <w:t>Yeni doğmuş bir bebek 3,5 kg ağırlığında 0,25 m</w:t>
      </w:r>
      <w:r w:rsidRPr="006657D3">
        <w:rPr>
          <w:rFonts w:eastAsia="Times New Roman" w:cstheme="minorHAnsi"/>
          <w:sz w:val="20"/>
          <w:szCs w:val="20"/>
          <w:vertAlign w:val="superscript"/>
        </w:rPr>
        <w:t>2</w:t>
      </w:r>
      <w:r w:rsidRPr="006657D3">
        <w:rPr>
          <w:rFonts w:eastAsia="Times New Roman" w:cstheme="minorHAnsi"/>
          <w:sz w:val="20"/>
          <w:szCs w:val="20"/>
        </w:rPr>
        <w:t xml:space="preserve">, </w:t>
      </w:r>
    </w:p>
    <w:p w:rsidR="006657D3" w:rsidRPr="006657D3" w:rsidRDefault="006657D3" w:rsidP="006657D3">
      <w:pPr>
        <w:numPr>
          <w:ilvl w:val="0"/>
          <w:numId w:val="5"/>
        </w:numPr>
        <w:spacing w:line="360" w:lineRule="auto"/>
        <w:rPr>
          <w:rFonts w:eastAsia="Times New Roman" w:cstheme="minorHAnsi"/>
          <w:sz w:val="20"/>
          <w:szCs w:val="20"/>
        </w:rPr>
      </w:pPr>
      <w:r w:rsidRPr="006657D3">
        <w:rPr>
          <w:rFonts w:eastAsia="Times New Roman" w:cstheme="minorHAnsi"/>
          <w:sz w:val="20"/>
          <w:szCs w:val="20"/>
        </w:rPr>
        <w:t>2 yaşında bir çocuk 12 kg ağırlığında ve 0,5 m</w:t>
      </w:r>
      <w:r w:rsidRPr="006657D3">
        <w:rPr>
          <w:rFonts w:eastAsia="Times New Roman" w:cstheme="minorHAnsi"/>
          <w:sz w:val="20"/>
          <w:szCs w:val="20"/>
          <w:vertAlign w:val="superscript"/>
        </w:rPr>
        <w:t>2</w:t>
      </w:r>
      <w:r w:rsidRPr="006657D3">
        <w:rPr>
          <w:rFonts w:eastAsia="Times New Roman" w:cstheme="minorHAnsi"/>
          <w:sz w:val="20"/>
          <w:szCs w:val="20"/>
        </w:rPr>
        <w:t xml:space="preserve">, </w:t>
      </w:r>
    </w:p>
    <w:p w:rsidR="006657D3" w:rsidRPr="006657D3" w:rsidRDefault="006657D3" w:rsidP="006657D3">
      <w:pPr>
        <w:numPr>
          <w:ilvl w:val="0"/>
          <w:numId w:val="5"/>
        </w:numPr>
        <w:spacing w:line="360" w:lineRule="auto"/>
        <w:rPr>
          <w:rFonts w:eastAsia="Times New Roman" w:cstheme="minorHAnsi"/>
          <w:sz w:val="20"/>
          <w:szCs w:val="20"/>
        </w:rPr>
      </w:pPr>
      <w:r w:rsidRPr="006657D3">
        <w:rPr>
          <w:rFonts w:eastAsia="Times New Roman" w:cstheme="minorHAnsi"/>
          <w:sz w:val="20"/>
          <w:szCs w:val="20"/>
        </w:rPr>
        <w:t>9 yasındaki bir çocuk 30 kg ağırlığında ve 1 m</w:t>
      </w:r>
      <w:r w:rsidRPr="006657D3">
        <w:rPr>
          <w:rFonts w:eastAsia="Times New Roman" w:cstheme="minorHAnsi"/>
          <w:sz w:val="20"/>
          <w:szCs w:val="20"/>
          <w:vertAlign w:val="superscript"/>
        </w:rPr>
        <w:t>2</w:t>
      </w:r>
      <w:r w:rsidRPr="006657D3">
        <w:rPr>
          <w:rFonts w:eastAsia="Times New Roman" w:cstheme="minorHAnsi"/>
          <w:sz w:val="20"/>
          <w:szCs w:val="20"/>
        </w:rPr>
        <w:t xml:space="preserve"> yüzeyinde kabul edilmektedir.</w:t>
      </w:r>
    </w:p>
    <w:p w:rsidR="006657D3" w:rsidRPr="006657D3" w:rsidRDefault="006657D3" w:rsidP="006657D3">
      <w:pPr>
        <w:spacing w:line="360" w:lineRule="auto"/>
        <w:rPr>
          <w:rFonts w:eastAsia="Times New Roman" w:cstheme="minorHAnsi"/>
          <w:sz w:val="20"/>
          <w:szCs w:val="20"/>
        </w:rPr>
      </w:pPr>
      <w:r w:rsidRPr="006657D3">
        <w:rPr>
          <w:rFonts w:eastAsia="Times New Roman" w:cstheme="minorHAnsi"/>
          <w:sz w:val="20"/>
          <w:szCs w:val="20"/>
        </w:rPr>
        <w:t>Vücut yüzeyine göre ilacın dozunun hesaplanmasında aşağıdaki formüllerden yararlanılır.</w:t>
      </w:r>
    </w:p>
    <w:p w:rsidR="006657D3" w:rsidRPr="006657D3" w:rsidRDefault="006657D3" w:rsidP="006657D3">
      <w:pPr>
        <w:spacing w:line="360" w:lineRule="auto"/>
        <w:rPr>
          <w:rFonts w:eastAsia="Times New Roman" w:cstheme="minorHAnsi"/>
          <w:sz w:val="20"/>
          <w:szCs w:val="20"/>
        </w:rPr>
      </w:pPr>
      <w:r w:rsidRPr="006657D3">
        <w:rPr>
          <w:rFonts w:eastAsia="Times New Roman" w:cstheme="minorHAnsi"/>
          <w:b/>
          <w:sz w:val="20"/>
          <w:szCs w:val="20"/>
        </w:rPr>
        <w:t>ÇOCUK DOZU =</w:t>
      </w:r>
      <w:r w:rsidRPr="006657D3">
        <w:rPr>
          <w:rFonts w:eastAsia="Times New Roman" w:cstheme="minorHAnsi"/>
          <w:sz w:val="20"/>
          <w:szCs w:val="20"/>
        </w:rPr>
        <w:t xml:space="preserve"> [ Çocuğun Vücut Alanı / Yetişkin Vücut Alanı ] x Yetişkin Dozu</w:t>
      </w:r>
    </w:p>
    <w:p w:rsidR="006657D3" w:rsidRPr="006657D3" w:rsidRDefault="006657D3" w:rsidP="006657D3">
      <w:pPr>
        <w:spacing w:line="360" w:lineRule="auto"/>
        <w:rPr>
          <w:rFonts w:eastAsia="Times New Roman" w:cstheme="minorHAnsi"/>
          <w:b/>
          <w:sz w:val="20"/>
          <w:szCs w:val="20"/>
        </w:rPr>
      </w:pPr>
      <w:r w:rsidRPr="006657D3">
        <w:rPr>
          <w:rFonts w:eastAsia="Times New Roman" w:cstheme="minorHAnsi"/>
          <w:sz w:val="20"/>
          <w:szCs w:val="20"/>
        </w:rPr>
        <w:t xml:space="preserve"> </w:t>
      </w:r>
      <w:r w:rsidRPr="006657D3">
        <w:rPr>
          <w:rFonts w:eastAsia="Times New Roman" w:cstheme="minorHAnsi"/>
          <w:b/>
          <w:sz w:val="20"/>
          <w:szCs w:val="20"/>
        </w:rPr>
        <w:t>1 m</w:t>
      </w:r>
      <w:r w:rsidRPr="006657D3">
        <w:rPr>
          <w:rFonts w:eastAsia="Times New Roman" w:cstheme="minorHAnsi"/>
          <w:b/>
          <w:sz w:val="20"/>
          <w:szCs w:val="20"/>
          <w:vertAlign w:val="superscript"/>
        </w:rPr>
        <w:t xml:space="preserve">2  </w:t>
      </w:r>
      <w:r w:rsidRPr="006657D3">
        <w:rPr>
          <w:rFonts w:eastAsia="Times New Roman" w:cstheme="minorHAnsi"/>
          <w:b/>
          <w:sz w:val="20"/>
          <w:szCs w:val="20"/>
        </w:rPr>
        <w:t>vücut yüzeyi için verilen ilaç dozu biliniyorsa bu durumda da ;</w:t>
      </w:r>
    </w:p>
    <w:p w:rsidR="006657D3" w:rsidRPr="006657D3" w:rsidRDefault="006657D3" w:rsidP="006657D3">
      <w:pPr>
        <w:spacing w:line="360" w:lineRule="auto"/>
        <w:rPr>
          <w:rFonts w:eastAsia="Times New Roman" w:cstheme="minorHAnsi"/>
          <w:sz w:val="20"/>
          <w:szCs w:val="20"/>
        </w:rPr>
      </w:pPr>
      <w:r w:rsidRPr="006657D3">
        <w:rPr>
          <w:rFonts w:eastAsia="Times New Roman" w:cstheme="minorHAnsi"/>
          <w:b/>
          <w:sz w:val="20"/>
          <w:szCs w:val="20"/>
        </w:rPr>
        <w:t>ÇOCUK DOZU =</w:t>
      </w:r>
      <w:r w:rsidRPr="006657D3">
        <w:rPr>
          <w:rFonts w:eastAsia="Times New Roman" w:cstheme="minorHAnsi"/>
          <w:sz w:val="20"/>
          <w:szCs w:val="20"/>
        </w:rPr>
        <w:t xml:space="preserve"> [ Çocuğun Vücut Alanı x Birim Yüzeye Verilen İlacın Dozu ]</w:t>
      </w:r>
    </w:p>
    <w:p w:rsidR="006657D3" w:rsidRPr="006657D3" w:rsidRDefault="006657D3" w:rsidP="006657D3">
      <w:pPr>
        <w:spacing w:line="360" w:lineRule="auto"/>
        <w:rPr>
          <w:rFonts w:eastAsia="Times New Roman" w:cstheme="minorHAnsi"/>
          <w:sz w:val="20"/>
          <w:szCs w:val="20"/>
        </w:rPr>
      </w:pPr>
      <w:r w:rsidRPr="006657D3">
        <w:rPr>
          <w:rFonts w:eastAsia="Times New Roman" w:cstheme="minorHAnsi"/>
          <w:sz w:val="20"/>
          <w:szCs w:val="20"/>
        </w:rPr>
        <w:t xml:space="preserve"> formülü kullanılır. </w:t>
      </w:r>
    </w:p>
    <w:p w:rsidR="006657D3" w:rsidRPr="006657D3" w:rsidRDefault="006657D3" w:rsidP="006657D3">
      <w:pPr>
        <w:widowControl w:val="0"/>
        <w:autoSpaceDE w:val="0"/>
        <w:autoSpaceDN w:val="0"/>
        <w:adjustRightInd w:val="0"/>
        <w:spacing w:before="64" w:after="0" w:line="240" w:lineRule="auto"/>
        <w:ind w:left="2127" w:right="985" w:hanging="2127"/>
        <w:rPr>
          <w:rFonts w:cstheme="minorHAnsi"/>
          <w:sz w:val="20"/>
          <w:szCs w:val="20"/>
        </w:rPr>
      </w:pPr>
    </w:p>
    <w:p w:rsidR="006657D3" w:rsidRDefault="006657D3" w:rsidP="006657D3">
      <w:pPr>
        <w:widowControl w:val="0"/>
        <w:autoSpaceDE w:val="0"/>
        <w:autoSpaceDN w:val="0"/>
        <w:adjustRightInd w:val="0"/>
        <w:spacing w:before="64" w:after="0" w:line="240" w:lineRule="auto"/>
        <w:ind w:left="2127" w:right="985" w:hanging="2127"/>
        <w:rPr>
          <w:sz w:val="24"/>
          <w:szCs w:val="24"/>
        </w:rPr>
      </w:pPr>
    </w:p>
    <w:p w:rsidR="006657D3" w:rsidRPr="00166AED" w:rsidRDefault="006657D3" w:rsidP="006657D3">
      <w:pPr>
        <w:widowControl w:val="0"/>
        <w:autoSpaceDE w:val="0"/>
        <w:autoSpaceDN w:val="0"/>
        <w:adjustRightInd w:val="0"/>
        <w:spacing w:before="64" w:after="0" w:line="240" w:lineRule="auto"/>
        <w:ind w:left="2127" w:right="985" w:hanging="2127"/>
        <w:rPr>
          <w:sz w:val="24"/>
          <w:szCs w:val="24"/>
        </w:rPr>
      </w:pPr>
    </w:p>
    <w:tbl>
      <w:tblPr>
        <w:tblStyle w:val="TabloKlavuzu"/>
        <w:tblpPr w:leftFromText="141" w:rightFromText="141" w:vertAnchor="text" w:horzAnchor="margin" w:tblpXSpec="center" w:tblpY="386"/>
        <w:tblW w:w="0" w:type="auto"/>
        <w:tblLook w:val="04A0"/>
      </w:tblPr>
      <w:tblGrid>
        <w:gridCol w:w="2470"/>
        <w:gridCol w:w="3079"/>
        <w:gridCol w:w="2281"/>
      </w:tblGrid>
      <w:tr w:rsidR="006657D3" w:rsidTr="006657D3">
        <w:trPr>
          <w:trHeight w:val="322"/>
        </w:trPr>
        <w:tc>
          <w:tcPr>
            <w:tcW w:w="2470" w:type="dxa"/>
          </w:tcPr>
          <w:p w:rsidR="006657D3" w:rsidRDefault="006657D3" w:rsidP="006657D3">
            <w:pPr>
              <w:jc w:val="center"/>
              <w:rPr>
                <w:b/>
              </w:rPr>
            </w:pPr>
            <w:r>
              <w:rPr>
                <w:b/>
              </w:rPr>
              <w:t>HAZIRLAYAN</w:t>
            </w:r>
          </w:p>
        </w:tc>
        <w:tc>
          <w:tcPr>
            <w:tcW w:w="3079" w:type="dxa"/>
          </w:tcPr>
          <w:p w:rsidR="006657D3" w:rsidRDefault="006657D3" w:rsidP="006657D3">
            <w:pPr>
              <w:jc w:val="center"/>
              <w:rPr>
                <w:b/>
              </w:rPr>
            </w:pPr>
            <w:r>
              <w:rPr>
                <w:b/>
              </w:rPr>
              <w:t>KONTROL EDEN</w:t>
            </w:r>
          </w:p>
        </w:tc>
        <w:tc>
          <w:tcPr>
            <w:tcW w:w="2281" w:type="dxa"/>
          </w:tcPr>
          <w:p w:rsidR="006657D3" w:rsidRDefault="006657D3" w:rsidP="006657D3">
            <w:pPr>
              <w:jc w:val="center"/>
              <w:rPr>
                <w:b/>
              </w:rPr>
            </w:pPr>
            <w:r>
              <w:rPr>
                <w:b/>
              </w:rPr>
              <w:t>ONAYLAYAN</w:t>
            </w:r>
          </w:p>
        </w:tc>
      </w:tr>
      <w:tr w:rsidR="00B43C9A" w:rsidTr="006657D3">
        <w:trPr>
          <w:trHeight w:val="322"/>
        </w:trPr>
        <w:tc>
          <w:tcPr>
            <w:tcW w:w="2470" w:type="dxa"/>
          </w:tcPr>
          <w:p w:rsidR="00B43C9A" w:rsidRPr="007C072C" w:rsidRDefault="00B43C9A" w:rsidP="00B43C9A">
            <w:pPr>
              <w:jc w:val="center"/>
            </w:pPr>
            <w:r w:rsidRPr="007C072C">
              <w:t>Kalite Yönetim Direktörü</w:t>
            </w:r>
          </w:p>
        </w:tc>
        <w:tc>
          <w:tcPr>
            <w:tcW w:w="3079" w:type="dxa"/>
          </w:tcPr>
          <w:p w:rsidR="00B43C9A" w:rsidRDefault="00B43C9A" w:rsidP="00B43C9A">
            <w:pPr>
              <w:jc w:val="center"/>
            </w:pPr>
            <w:r>
              <w:t>İdari ve Mali İşler Müdür V.</w:t>
            </w:r>
          </w:p>
        </w:tc>
        <w:tc>
          <w:tcPr>
            <w:tcW w:w="2281" w:type="dxa"/>
          </w:tcPr>
          <w:p w:rsidR="00B43C9A" w:rsidRPr="007C072C" w:rsidRDefault="00B43C9A" w:rsidP="00B43C9A">
            <w:pPr>
              <w:jc w:val="center"/>
            </w:pPr>
            <w:r w:rsidRPr="007C072C">
              <w:t>Başhekim</w:t>
            </w:r>
          </w:p>
        </w:tc>
      </w:tr>
      <w:tr w:rsidR="00B43C9A" w:rsidTr="006657D3">
        <w:trPr>
          <w:trHeight w:val="322"/>
        </w:trPr>
        <w:tc>
          <w:tcPr>
            <w:tcW w:w="2470" w:type="dxa"/>
          </w:tcPr>
          <w:p w:rsidR="00B43C9A" w:rsidRPr="007C072C" w:rsidRDefault="00B43C9A" w:rsidP="00B43C9A">
            <w:pPr>
              <w:jc w:val="center"/>
            </w:pPr>
            <w:r w:rsidRPr="007C072C">
              <w:t>Türkan GELEN</w:t>
            </w:r>
          </w:p>
        </w:tc>
        <w:tc>
          <w:tcPr>
            <w:tcW w:w="3079" w:type="dxa"/>
          </w:tcPr>
          <w:p w:rsidR="00B43C9A" w:rsidRDefault="00B43C9A" w:rsidP="00B43C9A">
            <w:pPr>
              <w:jc w:val="center"/>
            </w:pPr>
            <w:r>
              <w:t>Veysel ŞAŞMAZ</w:t>
            </w:r>
          </w:p>
        </w:tc>
        <w:tc>
          <w:tcPr>
            <w:tcW w:w="2281" w:type="dxa"/>
          </w:tcPr>
          <w:p w:rsidR="00B43C9A" w:rsidRPr="007C072C" w:rsidRDefault="00B43C9A" w:rsidP="00B43C9A">
            <w:pPr>
              <w:jc w:val="center"/>
            </w:pPr>
            <w:r w:rsidRPr="007C072C">
              <w:t>Oğuz ÇELİK</w:t>
            </w:r>
          </w:p>
        </w:tc>
      </w:tr>
      <w:tr w:rsidR="006657D3" w:rsidTr="006657D3">
        <w:trPr>
          <w:trHeight w:val="353"/>
        </w:trPr>
        <w:tc>
          <w:tcPr>
            <w:tcW w:w="2470" w:type="dxa"/>
          </w:tcPr>
          <w:p w:rsidR="006657D3" w:rsidRDefault="006657D3" w:rsidP="006657D3">
            <w:pPr>
              <w:rPr>
                <w:b/>
              </w:rPr>
            </w:pPr>
          </w:p>
        </w:tc>
        <w:tc>
          <w:tcPr>
            <w:tcW w:w="3079" w:type="dxa"/>
          </w:tcPr>
          <w:p w:rsidR="006657D3" w:rsidRDefault="006657D3" w:rsidP="006657D3">
            <w:pPr>
              <w:rPr>
                <w:b/>
              </w:rPr>
            </w:pPr>
          </w:p>
        </w:tc>
        <w:tc>
          <w:tcPr>
            <w:tcW w:w="2281" w:type="dxa"/>
          </w:tcPr>
          <w:p w:rsidR="006657D3" w:rsidRDefault="006657D3" w:rsidP="006657D3">
            <w:pPr>
              <w:rPr>
                <w:b/>
              </w:rPr>
            </w:pPr>
          </w:p>
        </w:tc>
      </w:tr>
    </w:tbl>
    <w:p w:rsidR="00F82995" w:rsidRPr="00F82995" w:rsidRDefault="00F82995" w:rsidP="004C593F">
      <w:pPr>
        <w:shd w:val="clear" w:color="auto" w:fill="FFFFFF"/>
        <w:spacing w:before="100" w:beforeAutospacing="1" w:after="100" w:afterAutospacing="1" w:line="240" w:lineRule="auto"/>
        <w:ind w:right="-284"/>
        <w:rPr>
          <w:rFonts w:ascii="Times New Roman" w:eastAsia="Times New Roman" w:hAnsi="Times New Roman" w:cs="Times New Roman"/>
          <w:vanish/>
          <w:color w:val="0C0C0C"/>
          <w:sz w:val="24"/>
          <w:szCs w:val="24"/>
          <w:lang w:eastAsia="tr-TR"/>
        </w:rPr>
      </w:pPr>
    </w:p>
    <w:p w:rsidR="00C20B34" w:rsidRDefault="00C20B34"/>
    <w:sectPr w:rsidR="00C20B34" w:rsidSect="00917E91">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F41" w:rsidRDefault="00AC1F41" w:rsidP="00E34508">
      <w:pPr>
        <w:spacing w:after="0" w:line="240" w:lineRule="auto"/>
      </w:pPr>
      <w:r>
        <w:separator/>
      </w:r>
    </w:p>
  </w:endnote>
  <w:endnote w:type="continuationSeparator" w:id="1">
    <w:p w:rsidR="00AC1F41" w:rsidRDefault="00AC1F41" w:rsidP="00E34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F41" w:rsidRDefault="00AC1F41" w:rsidP="00E34508">
      <w:pPr>
        <w:spacing w:after="0" w:line="240" w:lineRule="auto"/>
      </w:pPr>
      <w:r>
        <w:separator/>
      </w:r>
    </w:p>
  </w:footnote>
  <w:footnote w:type="continuationSeparator" w:id="1">
    <w:p w:rsidR="00AC1F41" w:rsidRDefault="00AC1F41" w:rsidP="00E345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088"/>
    <w:multiLevelType w:val="hybridMultilevel"/>
    <w:tmpl w:val="2B8E4BF6"/>
    <w:lvl w:ilvl="0" w:tplc="70FAC464">
      <w:start w:val="1"/>
      <w:numFmt w:val="bullet"/>
      <w:lvlText w:val=""/>
      <w:lvlJc w:val="left"/>
      <w:pPr>
        <w:tabs>
          <w:tab w:val="num" w:pos="720"/>
        </w:tabs>
        <w:ind w:left="720" w:hanging="360"/>
      </w:pPr>
      <w:rPr>
        <w:rFonts w:ascii="Wingdings 2" w:hAnsi="Wingdings 2" w:hint="default"/>
      </w:rPr>
    </w:lvl>
    <w:lvl w:ilvl="1" w:tplc="B9BE24E0" w:tentative="1">
      <w:start w:val="1"/>
      <w:numFmt w:val="bullet"/>
      <w:lvlText w:val=""/>
      <w:lvlJc w:val="left"/>
      <w:pPr>
        <w:tabs>
          <w:tab w:val="num" w:pos="1440"/>
        </w:tabs>
        <w:ind w:left="1440" w:hanging="360"/>
      </w:pPr>
      <w:rPr>
        <w:rFonts w:ascii="Wingdings 2" w:hAnsi="Wingdings 2" w:hint="default"/>
      </w:rPr>
    </w:lvl>
    <w:lvl w:ilvl="2" w:tplc="1654168C" w:tentative="1">
      <w:start w:val="1"/>
      <w:numFmt w:val="bullet"/>
      <w:lvlText w:val=""/>
      <w:lvlJc w:val="left"/>
      <w:pPr>
        <w:tabs>
          <w:tab w:val="num" w:pos="2160"/>
        </w:tabs>
        <w:ind w:left="2160" w:hanging="360"/>
      </w:pPr>
      <w:rPr>
        <w:rFonts w:ascii="Wingdings 2" w:hAnsi="Wingdings 2" w:hint="default"/>
      </w:rPr>
    </w:lvl>
    <w:lvl w:ilvl="3" w:tplc="4A5ABED8" w:tentative="1">
      <w:start w:val="1"/>
      <w:numFmt w:val="bullet"/>
      <w:lvlText w:val=""/>
      <w:lvlJc w:val="left"/>
      <w:pPr>
        <w:tabs>
          <w:tab w:val="num" w:pos="2880"/>
        </w:tabs>
        <w:ind w:left="2880" w:hanging="360"/>
      </w:pPr>
      <w:rPr>
        <w:rFonts w:ascii="Wingdings 2" w:hAnsi="Wingdings 2" w:hint="default"/>
      </w:rPr>
    </w:lvl>
    <w:lvl w:ilvl="4" w:tplc="09FE8F2C" w:tentative="1">
      <w:start w:val="1"/>
      <w:numFmt w:val="bullet"/>
      <w:lvlText w:val=""/>
      <w:lvlJc w:val="left"/>
      <w:pPr>
        <w:tabs>
          <w:tab w:val="num" w:pos="3600"/>
        </w:tabs>
        <w:ind w:left="3600" w:hanging="360"/>
      </w:pPr>
      <w:rPr>
        <w:rFonts w:ascii="Wingdings 2" w:hAnsi="Wingdings 2" w:hint="default"/>
      </w:rPr>
    </w:lvl>
    <w:lvl w:ilvl="5" w:tplc="2188C344" w:tentative="1">
      <w:start w:val="1"/>
      <w:numFmt w:val="bullet"/>
      <w:lvlText w:val=""/>
      <w:lvlJc w:val="left"/>
      <w:pPr>
        <w:tabs>
          <w:tab w:val="num" w:pos="4320"/>
        </w:tabs>
        <w:ind w:left="4320" w:hanging="360"/>
      </w:pPr>
      <w:rPr>
        <w:rFonts w:ascii="Wingdings 2" w:hAnsi="Wingdings 2" w:hint="default"/>
      </w:rPr>
    </w:lvl>
    <w:lvl w:ilvl="6" w:tplc="792ABEE4" w:tentative="1">
      <w:start w:val="1"/>
      <w:numFmt w:val="bullet"/>
      <w:lvlText w:val=""/>
      <w:lvlJc w:val="left"/>
      <w:pPr>
        <w:tabs>
          <w:tab w:val="num" w:pos="5040"/>
        </w:tabs>
        <w:ind w:left="5040" w:hanging="360"/>
      </w:pPr>
      <w:rPr>
        <w:rFonts w:ascii="Wingdings 2" w:hAnsi="Wingdings 2" w:hint="default"/>
      </w:rPr>
    </w:lvl>
    <w:lvl w:ilvl="7" w:tplc="C658936E" w:tentative="1">
      <w:start w:val="1"/>
      <w:numFmt w:val="bullet"/>
      <w:lvlText w:val=""/>
      <w:lvlJc w:val="left"/>
      <w:pPr>
        <w:tabs>
          <w:tab w:val="num" w:pos="5760"/>
        </w:tabs>
        <w:ind w:left="5760" w:hanging="360"/>
      </w:pPr>
      <w:rPr>
        <w:rFonts w:ascii="Wingdings 2" w:hAnsi="Wingdings 2" w:hint="default"/>
      </w:rPr>
    </w:lvl>
    <w:lvl w:ilvl="8" w:tplc="51325CF4" w:tentative="1">
      <w:start w:val="1"/>
      <w:numFmt w:val="bullet"/>
      <w:lvlText w:val=""/>
      <w:lvlJc w:val="left"/>
      <w:pPr>
        <w:tabs>
          <w:tab w:val="num" w:pos="6480"/>
        </w:tabs>
        <w:ind w:left="6480" w:hanging="360"/>
      </w:pPr>
      <w:rPr>
        <w:rFonts w:ascii="Wingdings 2" w:hAnsi="Wingdings 2" w:hint="default"/>
      </w:rPr>
    </w:lvl>
  </w:abstractNum>
  <w:abstractNum w:abstractNumId="1">
    <w:nsid w:val="09094EF8"/>
    <w:multiLevelType w:val="hybridMultilevel"/>
    <w:tmpl w:val="89842E6C"/>
    <w:lvl w:ilvl="0" w:tplc="3B848C86">
      <w:start w:val="1"/>
      <w:numFmt w:val="bullet"/>
      <w:lvlText w:val=""/>
      <w:lvlJc w:val="left"/>
      <w:pPr>
        <w:tabs>
          <w:tab w:val="num" w:pos="720"/>
        </w:tabs>
        <w:ind w:left="720" w:hanging="360"/>
      </w:pPr>
      <w:rPr>
        <w:rFonts w:ascii="Wingdings 2" w:hAnsi="Wingdings 2" w:hint="default"/>
      </w:rPr>
    </w:lvl>
    <w:lvl w:ilvl="1" w:tplc="9C2A902C" w:tentative="1">
      <w:start w:val="1"/>
      <w:numFmt w:val="bullet"/>
      <w:lvlText w:val=""/>
      <w:lvlJc w:val="left"/>
      <w:pPr>
        <w:tabs>
          <w:tab w:val="num" w:pos="1440"/>
        </w:tabs>
        <w:ind w:left="1440" w:hanging="360"/>
      </w:pPr>
      <w:rPr>
        <w:rFonts w:ascii="Wingdings 2" w:hAnsi="Wingdings 2" w:hint="default"/>
      </w:rPr>
    </w:lvl>
    <w:lvl w:ilvl="2" w:tplc="6F6E4012" w:tentative="1">
      <w:start w:val="1"/>
      <w:numFmt w:val="bullet"/>
      <w:lvlText w:val=""/>
      <w:lvlJc w:val="left"/>
      <w:pPr>
        <w:tabs>
          <w:tab w:val="num" w:pos="2160"/>
        </w:tabs>
        <w:ind w:left="2160" w:hanging="360"/>
      </w:pPr>
      <w:rPr>
        <w:rFonts w:ascii="Wingdings 2" w:hAnsi="Wingdings 2" w:hint="default"/>
      </w:rPr>
    </w:lvl>
    <w:lvl w:ilvl="3" w:tplc="600AE634" w:tentative="1">
      <w:start w:val="1"/>
      <w:numFmt w:val="bullet"/>
      <w:lvlText w:val=""/>
      <w:lvlJc w:val="left"/>
      <w:pPr>
        <w:tabs>
          <w:tab w:val="num" w:pos="2880"/>
        </w:tabs>
        <w:ind w:left="2880" w:hanging="360"/>
      </w:pPr>
      <w:rPr>
        <w:rFonts w:ascii="Wingdings 2" w:hAnsi="Wingdings 2" w:hint="default"/>
      </w:rPr>
    </w:lvl>
    <w:lvl w:ilvl="4" w:tplc="DD3A7B0E" w:tentative="1">
      <w:start w:val="1"/>
      <w:numFmt w:val="bullet"/>
      <w:lvlText w:val=""/>
      <w:lvlJc w:val="left"/>
      <w:pPr>
        <w:tabs>
          <w:tab w:val="num" w:pos="3600"/>
        </w:tabs>
        <w:ind w:left="3600" w:hanging="360"/>
      </w:pPr>
      <w:rPr>
        <w:rFonts w:ascii="Wingdings 2" w:hAnsi="Wingdings 2" w:hint="default"/>
      </w:rPr>
    </w:lvl>
    <w:lvl w:ilvl="5" w:tplc="3C701B28" w:tentative="1">
      <w:start w:val="1"/>
      <w:numFmt w:val="bullet"/>
      <w:lvlText w:val=""/>
      <w:lvlJc w:val="left"/>
      <w:pPr>
        <w:tabs>
          <w:tab w:val="num" w:pos="4320"/>
        </w:tabs>
        <w:ind w:left="4320" w:hanging="360"/>
      </w:pPr>
      <w:rPr>
        <w:rFonts w:ascii="Wingdings 2" w:hAnsi="Wingdings 2" w:hint="default"/>
      </w:rPr>
    </w:lvl>
    <w:lvl w:ilvl="6" w:tplc="560A45D6" w:tentative="1">
      <w:start w:val="1"/>
      <w:numFmt w:val="bullet"/>
      <w:lvlText w:val=""/>
      <w:lvlJc w:val="left"/>
      <w:pPr>
        <w:tabs>
          <w:tab w:val="num" w:pos="5040"/>
        </w:tabs>
        <w:ind w:left="5040" w:hanging="360"/>
      </w:pPr>
      <w:rPr>
        <w:rFonts w:ascii="Wingdings 2" w:hAnsi="Wingdings 2" w:hint="default"/>
      </w:rPr>
    </w:lvl>
    <w:lvl w:ilvl="7" w:tplc="8FDECECE" w:tentative="1">
      <w:start w:val="1"/>
      <w:numFmt w:val="bullet"/>
      <w:lvlText w:val=""/>
      <w:lvlJc w:val="left"/>
      <w:pPr>
        <w:tabs>
          <w:tab w:val="num" w:pos="5760"/>
        </w:tabs>
        <w:ind w:left="5760" w:hanging="360"/>
      </w:pPr>
      <w:rPr>
        <w:rFonts w:ascii="Wingdings 2" w:hAnsi="Wingdings 2" w:hint="default"/>
      </w:rPr>
    </w:lvl>
    <w:lvl w:ilvl="8" w:tplc="70C47A0A" w:tentative="1">
      <w:start w:val="1"/>
      <w:numFmt w:val="bullet"/>
      <w:lvlText w:val=""/>
      <w:lvlJc w:val="left"/>
      <w:pPr>
        <w:tabs>
          <w:tab w:val="num" w:pos="6480"/>
        </w:tabs>
        <w:ind w:left="6480" w:hanging="360"/>
      </w:pPr>
      <w:rPr>
        <w:rFonts w:ascii="Wingdings 2" w:hAnsi="Wingdings 2" w:hint="default"/>
      </w:rPr>
    </w:lvl>
  </w:abstractNum>
  <w:abstractNum w:abstractNumId="2">
    <w:nsid w:val="22751C84"/>
    <w:multiLevelType w:val="multilevel"/>
    <w:tmpl w:val="CF3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9E1E95"/>
    <w:multiLevelType w:val="hybridMultilevel"/>
    <w:tmpl w:val="F27280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2AA683B"/>
    <w:multiLevelType w:val="multilevel"/>
    <w:tmpl w:val="E9C0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71090B"/>
    <w:multiLevelType w:val="hybridMultilevel"/>
    <w:tmpl w:val="35A8EC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82995"/>
    <w:rsid w:val="00026923"/>
    <w:rsid w:val="0012276E"/>
    <w:rsid w:val="001302DE"/>
    <w:rsid w:val="001463B0"/>
    <w:rsid w:val="004C593F"/>
    <w:rsid w:val="00544772"/>
    <w:rsid w:val="006657D3"/>
    <w:rsid w:val="007019F0"/>
    <w:rsid w:val="00756F7F"/>
    <w:rsid w:val="0080459B"/>
    <w:rsid w:val="00831CEC"/>
    <w:rsid w:val="00917E91"/>
    <w:rsid w:val="009557DD"/>
    <w:rsid w:val="009B2D3E"/>
    <w:rsid w:val="00A15307"/>
    <w:rsid w:val="00AC1F41"/>
    <w:rsid w:val="00AE6B08"/>
    <w:rsid w:val="00B115DD"/>
    <w:rsid w:val="00B43C9A"/>
    <w:rsid w:val="00BF48C2"/>
    <w:rsid w:val="00C20B34"/>
    <w:rsid w:val="00C74A5C"/>
    <w:rsid w:val="00D331C1"/>
    <w:rsid w:val="00E005BA"/>
    <w:rsid w:val="00E34508"/>
    <w:rsid w:val="00F82995"/>
    <w:rsid w:val="00FC5F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B34"/>
  </w:style>
  <w:style w:type="paragraph" w:styleId="Balk1">
    <w:name w:val="heading 1"/>
    <w:basedOn w:val="Normal"/>
    <w:link w:val="Balk1Char"/>
    <w:uiPriority w:val="9"/>
    <w:qFormat/>
    <w:rsid w:val="00F829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2995"/>
    <w:rPr>
      <w:rFonts w:ascii="Times New Roman" w:eastAsia="Times New Roman" w:hAnsi="Times New Roman" w:cs="Times New Roman"/>
      <w:b/>
      <w:bCs/>
      <w:kern w:val="36"/>
      <w:sz w:val="48"/>
      <w:szCs w:val="48"/>
      <w:lang w:eastAsia="tr-TR"/>
    </w:rPr>
  </w:style>
  <w:style w:type="paragraph" w:customStyle="1" w:styleId="tableparagraph">
    <w:name w:val="tableparagraph"/>
    <w:basedOn w:val="Normal"/>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2995"/>
    <w:rPr>
      <w:b/>
      <w:bCs/>
    </w:rPr>
  </w:style>
  <w:style w:type="paragraph" w:styleId="NormalWeb">
    <w:name w:val="Normal (Web)"/>
    <w:basedOn w:val="Normal"/>
    <w:uiPriority w:val="99"/>
    <w:semiHidden/>
    <w:unhideWhenUsed/>
    <w:rsid w:val="00F82995"/>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82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9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2995"/>
    <w:rPr>
      <w:rFonts w:ascii="Tahoma" w:hAnsi="Tahoma" w:cs="Tahoma"/>
      <w:sz w:val="16"/>
      <w:szCs w:val="16"/>
    </w:rPr>
  </w:style>
  <w:style w:type="paragraph" w:styleId="stbilgi">
    <w:name w:val="header"/>
    <w:basedOn w:val="Normal"/>
    <w:link w:val="stbilgiChar"/>
    <w:uiPriority w:val="99"/>
    <w:semiHidden/>
    <w:unhideWhenUsed/>
    <w:rsid w:val="00E3450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34508"/>
  </w:style>
  <w:style w:type="paragraph" w:styleId="Altbilgi">
    <w:name w:val="footer"/>
    <w:basedOn w:val="Normal"/>
    <w:link w:val="AltbilgiChar"/>
    <w:uiPriority w:val="99"/>
    <w:unhideWhenUsed/>
    <w:rsid w:val="00E3450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08"/>
  </w:style>
  <w:style w:type="paragraph" w:styleId="ListeParagraf">
    <w:name w:val="List Paragraph"/>
    <w:basedOn w:val="Normal"/>
    <w:uiPriority w:val="34"/>
    <w:qFormat/>
    <w:rsid w:val="00FC5F88"/>
    <w:pPr>
      <w:ind w:left="720"/>
      <w:contextualSpacing/>
    </w:pPr>
  </w:style>
</w:styles>
</file>

<file path=word/webSettings.xml><?xml version="1.0" encoding="utf-8"?>
<w:webSettings xmlns:r="http://schemas.openxmlformats.org/officeDocument/2006/relationships" xmlns:w="http://schemas.openxmlformats.org/wordprocessingml/2006/main">
  <w:divs>
    <w:div w:id="1813867737">
      <w:bodyDiv w:val="1"/>
      <w:marLeft w:val="0"/>
      <w:marRight w:val="0"/>
      <w:marTop w:val="0"/>
      <w:marBottom w:val="0"/>
      <w:divBdr>
        <w:top w:val="none" w:sz="0" w:space="0" w:color="auto"/>
        <w:left w:val="none" w:sz="0" w:space="0" w:color="auto"/>
        <w:bottom w:val="none" w:sz="0" w:space="0" w:color="auto"/>
        <w:right w:val="none" w:sz="0" w:space="0" w:color="auto"/>
      </w:divBdr>
      <w:divsChild>
        <w:div w:id="52332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4179-6E29-49D2-9470-5CB1B988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SDKALITE</dc:creator>
  <cp:lastModifiedBy>pckalıte</cp:lastModifiedBy>
  <cp:revision>4</cp:revision>
  <dcterms:created xsi:type="dcterms:W3CDTF">2021-12-25T13:10:00Z</dcterms:created>
  <dcterms:modified xsi:type="dcterms:W3CDTF">2022-05-19T08:27:00Z</dcterms:modified>
</cp:coreProperties>
</file>