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41" w:rsidRDefault="00C47544" w:rsidP="00971AE0">
      <w:r>
        <w:t xml:space="preserve">                            </w:t>
      </w: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6E3941" w:rsidRPr="001E4222" w:rsidTr="009937D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6E3941" w:rsidRPr="001E4222" w:rsidRDefault="006E3941" w:rsidP="00993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6E3941" w:rsidRPr="006E3941" w:rsidRDefault="006E3941" w:rsidP="009937D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941">
              <w:rPr>
                <w:rFonts w:cstheme="minorHAnsi"/>
                <w:b/>
                <w:sz w:val="28"/>
                <w:szCs w:val="28"/>
              </w:rPr>
              <w:t>SAVUR PROF. DR. AZİZ SANCAR İLÇE DEVLET HASTANESİ</w:t>
            </w:r>
          </w:p>
          <w:p w:rsidR="006E3941" w:rsidRPr="006E3941" w:rsidRDefault="006E3941" w:rsidP="009937D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E3941" w:rsidRPr="001E4222" w:rsidRDefault="006E3941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941">
              <w:rPr>
                <w:rFonts w:cstheme="minorHAnsi"/>
                <w:b/>
                <w:sz w:val="28"/>
                <w:szCs w:val="28"/>
              </w:rPr>
              <w:t>GAİTADA GİZLİ KAN (KART) TESTİ TEKNİK ŞARTNAMESİ</w:t>
            </w:r>
          </w:p>
        </w:tc>
      </w:tr>
      <w:tr w:rsidR="006E3941" w:rsidRPr="001E4222" w:rsidTr="009937D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6E3941" w:rsidRPr="001E4222" w:rsidRDefault="006E3941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6E3941" w:rsidRPr="001E4222" w:rsidRDefault="006E3941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BL.YD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6E3941" w:rsidRPr="001E4222" w:rsidRDefault="006E3941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6E3941" w:rsidRPr="001E4222" w:rsidRDefault="006E3941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6E3941" w:rsidRPr="001E4222" w:rsidRDefault="006E3941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6E3941" w:rsidRPr="001E4222" w:rsidRDefault="006E3941" w:rsidP="006E39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6E3941" w:rsidRPr="001E4222" w:rsidRDefault="006E3941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6E3941" w:rsidRPr="001E4222" w:rsidRDefault="006E3941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E3941" w:rsidRPr="001E4222" w:rsidRDefault="006E3941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6E3941" w:rsidRPr="001E4222" w:rsidRDefault="006E3941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C47544" w:rsidRDefault="00C47544" w:rsidP="00971AE0">
      <w:pPr>
        <w:rPr>
          <w:sz w:val="28"/>
          <w:szCs w:val="28"/>
        </w:rPr>
      </w:pPr>
      <w:r>
        <w:t xml:space="preserve">       </w:t>
      </w:r>
      <w:r w:rsidR="003E4161">
        <w:t>1-</w:t>
      </w:r>
      <w:r>
        <w:t xml:space="preserve">   GAİTADA GİZLİ KAN (KART) TESTİ TEKNİK ŞARTNAMESİ</w:t>
      </w:r>
    </w:p>
    <w:p w:rsidR="00C47544" w:rsidRDefault="00C47544" w:rsidP="00C47544">
      <w:pPr>
        <w:rPr>
          <w:sz w:val="28"/>
          <w:szCs w:val="28"/>
        </w:rPr>
      </w:pPr>
    </w:p>
    <w:p w:rsidR="00C47544" w:rsidRDefault="00C47544" w:rsidP="00C47544">
      <w:pPr>
        <w:rPr>
          <w:sz w:val="28"/>
          <w:szCs w:val="28"/>
        </w:rPr>
      </w:pPr>
      <w:r>
        <w:t xml:space="preserve">1- Test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immunokromatografîk</w:t>
      </w:r>
      <w:proofErr w:type="spellEnd"/>
      <w:r>
        <w:t xml:space="preserve"> yöntemle gaitada da insan hemoglobinini tayin etmelidir.</w:t>
      </w:r>
    </w:p>
    <w:p w:rsidR="00C47544" w:rsidRDefault="002D79B3" w:rsidP="00C47544">
      <w:pPr>
        <w:rPr>
          <w:sz w:val="28"/>
          <w:szCs w:val="28"/>
        </w:rPr>
      </w:pPr>
      <w:r>
        <w:t xml:space="preserve">2- Testlerde insan hemoglobinine hassas </w:t>
      </w:r>
      <w:proofErr w:type="spellStart"/>
      <w:r>
        <w:t>monoklo</w:t>
      </w:r>
      <w:r w:rsidR="00C47544">
        <w:t>nal</w:t>
      </w:r>
      <w:proofErr w:type="spellEnd"/>
      <w:r w:rsidR="00C47544">
        <w:t xml:space="preserve"> antikorlar kullanılmalıdır.</w:t>
      </w:r>
    </w:p>
    <w:p w:rsidR="00C47544" w:rsidRDefault="00C47544" w:rsidP="00C47544">
      <w:pPr>
        <w:rPr>
          <w:sz w:val="28"/>
          <w:szCs w:val="28"/>
        </w:rPr>
      </w:pPr>
      <w:r>
        <w:t xml:space="preserve">3- Test gıdalarla alınan </w:t>
      </w:r>
      <w:proofErr w:type="gramStart"/>
      <w:r>
        <w:t>sığır,domuz</w:t>
      </w:r>
      <w:proofErr w:type="gramEnd"/>
      <w:r>
        <w:t>,tavşan,at vb. hemoglobinleriyle çapraz reaksiyonlar göstermemelidir.</w:t>
      </w:r>
    </w:p>
    <w:p w:rsidR="00C47544" w:rsidRDefault="00C47544" w:rsidP="00C47544">
      <w:pPr>
        <w:rPr>
          <w:sz w:val="28"/>
          <w:szCs w:val="28"/>
        </w:rPr>
      </w:pPr>
      <w:r>
        <w:t xml:space="preserve">4- Test sonuçları görsel </w:t>
      </w:r>
      <w:proofErr w:type="spellStart"/>
      <w:r>
        <w:t>kaltitatif</w:t>
      </w:r>
      <w:proofErr w:type="spellEnd"/>
      <w:r>
        <w:t xml:space="preserve"> olarak değerlendirilmelidir.</w:t>
      </w:r>
    </w:p>
    <w:p w:rsidR="00C47544" w:rsidRDefault="00C47544" w:rsidP="00C47544">
      <w:pPr>
        <w:rPr>
          <w:sz w:val="28"/>
          <w:szCs w:val="28"/>
        </w:rPr>
      </w:pPr>
      <w:r>
        <w:t>5- Testlerin her biri alüminyum folyoda veya kaset şeklinde olmalıdır</w:t>
      </w:r>
    </w:p>
    <w:p w:rsidR="00C47544" w:rsidRDefault="00C47544" w:rsidP="00C47544">
      <w:pPr>
        <w:rPr>
          <w:sz w:val="28"/>
          <w:szCs w:val="28"/>
        </w:rPr>
      </w:pPr>
      <w:r>
        <w:t xml:space="preserve">6- Test kasetinin ambalajı ve kasetin üzerinde karışıklığa meydan vermemek için testin adı </w:t>
      </w:r>
      <w:proofErr w:type="gramStart"/>
      <w:r>
        <w:t>lot</w:t>
      </w:r>
      <w:proofErr w:type="gramEnd"/>
      <w:r>
        <w:t xml:space="preserve"> </w:t>
      </w:r>
      <w:proofErr w:type="gramStart"/>
      <w:r>
        <w:t>numarası</w:t>
      </w:r>
      <w:proofErr w:type="gramEnd"/>
      <w:r>
        <w:t xml:space="preserve"> ve son kullanım tarihi bulunmalıdır.</w:t>
      </w:r>
    </w:p>
    <w:p w:rsidR="00C47544" w:rsidRDefault="00C47544" w:rsidP="00C47544">
      <w:pPr>
        <w:rPr>
          <w:sz w:val="28"/>
          <w:szCs w:val="28"/>
        </w:rPr>
      </w:pPr>
      <w:r>
        <w:t>7- Testler CE belgesine sahip olmalıdır.</w:t>
      </w:r>
    </w:p>
    <w:p w:rsidR="00E37425" w:rsidRPr="00C47544" w:rsidRDefault="00C47544" w:rsidP="00C47544">
      <w:pPr>
        <w:rPr>
          <w:sz w:val="28"/>
          <w:szCs w:val="28"/>
        </w:rPr>
      </w:pPr>
      <w:r>
        <w:t>8- Testler, teslim tarihinden itibaren en az 1(bir) yıl miatlı olmalıdır.</w:t>
      </w:r>
    </w:p>
    <w:sectPr w:rsidR="00E37425" w:rsidRPr="00C47544" w:rsidSect="000E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425"/>
    <w:rsid w:val="000314EB"/>
    <w:rsid w:val="000E7368"/>
    <w:rsid w:val="00110504"/>
    <w:rsid w:val="001B7F59"/>
    <w:rsid w:val="002A5B07"/>
    <w:rsid w:val="002B40C2"/>
    <w:rsid w:val="002D79B3"/>
    <w:rsid w:val="00341B36"/>
    <w:rsid w:val="003E4161"/>
    <w:rsid w:val="004C23C1"/>
    <w:rsid w:val="005F6AD0"/>
    <w:rsid w:val="006E3941"/>
    <w:rsid w:val="00721A32"/>
    <w:rsid w:val="007815B3"/>
    <w:rsid w:val="00922164"/>
    <w:rsid w:val="00971AE0"/>
    <w:rsid w:val="00C47544"/>
    <w:rsid w:val="00DA58E4"/>
    <w:rsid w:val="00DB5A02"/>
    <w:rsid w:val="00E37425"/>
    <w:rsid w:val="00E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SDLAB</dc:creator>
  <cp:keywords/>
  <dc:description/>
  <cp:lastModifiedBy>pckalıte</cp:lastModifiedBy>
  <cp:revision>13</cp:revision>
  <dcterms:created xsi:type="dcterms:W3CDTF">2021-10-04T06:19:00Z</dcterms:created>
  <dcterms:modified xsi:type="dcterms:W3CDTF">2022-05-20T06:47:00Z</dcterms:modified>
</cp:coreProperties>
</file>