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6D2F88" w:rsidRPr="001E4222" w:rsidTr="00505FA1">
        <w:trPr>
          <w:trHeight w:val="846"/>
        </w:trPr>
        <w:tc>
          <w:tcPr>
            <w:tcW w:w="1705" w:type="dxa"/>
            <w:gridSpan w:val="2"/>
            <w:shd w:val="clear" w:color="auto" w:fill="auto"/>
            <w:noWrap/>
            <w:hideMark/>
          </w:tcPr>
          <w:p w:rsidR="006D2F88" w:rsidRPr="001E4222" w:rsidRDefault="006D2F88" w:rsidP="00505FA1">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2"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6D2F88" w:rsidRPr="008D561D" w:rsidRDefault="006D2F88" w:rsidP="00505FA1">
            <w:pPr>
              <w:spacing w:after="0" w:line="240" w:lineRule="auto"/>
              <w:jc w:val="center"/>
              <w:rPr>
                <w:rFonts w:cstheme="minorHAnsi"/>
                <w:b/>
                <w:sz w:val="24"/>
                <w:szCs w:val="24"/>
              </w:rPr>
            </w:pPr>
            <w:r w:rsidRPr="008D561D">
              <w:rPr>
                <w:rFonts w:cstheme="minorHAnsi"/>
                <w:b/>
                <w:sz w:val="24"/>
                <w:szCs w:val="24"/>
              </w:rPr>
              <w:t>SAVUR PROF. DR. AZİZ SANCAR İLÇE DEVLET HASTANESİ</w:t>
            </w:r>
          </w:p>
          <w:p w:rsidR="006D2F88" w:rsidRPr="002C2287" w:rsidRDefault="006D2F88" w:rsidP="00505FA1">
            <w:pPr>
              <w:spacing w:after="0" w:line="240" w:lineRule="auto"/>
              <w:jc w:val="center"/>
              <w:rPr>
                <w:rFonts w:cstheme="minorHAnsi"/>
                <w:b/>
                <w:sz w:val="24"/>
                <w:szCs w:val="24"/>
              </w:rPr>
            </w:pPr>
          </w:p>
          <w:p w:rsidR="006D2F88" w:rsidRPr="002C2287" w:rsidRDefault="006D2F88" w:rsidP="00505FA1">
            <w:pPr>
              <w:jc w:val="center"/>
              <w:rPr>
                <w:sz w:val="24"/>
                <w:szCs w:val="24"/>
              </w:rPr>
            </w:pPr>
            <w:r>
              <w:rPr>
                <w:rFonts w:cstheme="minorHAnsi"/>
                <w:b/>
                <w:sz w:val="24"/>
                <w:szCs w:val="24"/>
              </w:rPr>
              <w:t>BİYOKİMYA TIBBİ CİHAZ YÖNETİMİ</w:t>
            </w:r>
            <w:r w:rsidRPr="002C2287">
              <w:rPr>
                <w:rFonts w:cstheme="minorHAnsi"/>
                <w:b/>
                <w:sz w:val="24"/>
                <w:szCs w:val="24"/>
              </w:rPr>
              <w:t xml:space="preserve"> TALİMATI</w:t>
            </w:r>
          </w:p>
        </w:tc>
      </w:tr>
      <w:tr w:rsidR="006D2F88" w:rsidRPr="001E4222" w:rsidTr="00505FA1">
        <w:trPr>
          <w:trHeight w:val="217"/>
        </w:trPr>
        <w:tc>
          <w:tcPr>
            <w:tcW w:w="639" w:type="dxa"/>
            <w:shd w:val="clear" w:color="auto" w:fill="8DB3E2"/>
            <w:vAlign w:val="center"/>
            <w:hideMark/>
          </w:tcPr>
          <w:p w:rsidR="006D2F88" w:rsidRPr="001E4222" w:rsidRDefault="006D2F88" w:rsidP="00505FA1">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6D2F88" w:rsidRPr="001E4222" w:rsidRDefault="006D2F88" w:rsidP="00505FA1">
            <w:pPr>
              <w:spacing w:after="0" w:line="240" w:lineRule="auto"/>
              <w:rPr>
                <w:rFonts w:ascii="Arial" w:hAnsi="Arial" w:cs="Arial"/>
                <w:b/>
                <w:bCs/>
                <w:color w:val="000000"/>
                <w:sz w:val="14"/>
                <w:szCs w:val="14"/>
              </w:rPr>
            </w:pPr>
            <w:r>
              <w:rPr>
                <w:rFonts w:ascii="Arial" w:hAnsi="Arial" w:cs="Arial"/>
                <w:b/>
                <w:bCs/>
                <w:color w:val="000000"/>
                <w:sz w:val="14"/>
                <w:szCs w:val="14"/>
              </w:rPr>
              <w:t>BL.TL.20</w:t>
            </w:r>
          </w:p>
        </w:tc>
        <w:tc>
          <w:tcPr>
            <w:tcW w:w="1206" w:type="dxa"/>
            <w:shd w:val="clear" w:color="auto" w:fill="8DB3E2"/>
            <w:vAlign w:val="center"/>
            <w:hideMark/>
          </w:tcPr>
          <w:p w:rsidR="006D2F88" w:rsidRPr="001E4222" w:rsidRDefault="006D2F88" w:rsidP="00505FA1">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6D2F88" w:rsidRPr="001E4222" w:rsidRDefault="006D2F88" w:rsidP="00505FA1">
            <w:pPr>
              <w:spacing w:after="0" w:line="240" w:lineRule="auto"/>
              <w:rPr>
                <w:rFonts w:ascii="Arial" w:hAnsi="Arial" w:cs="Arial"/>
                <w:b/>
                <w:bCs/>
                <w:color w:val="000000"/>
                <w:sz w:val="14"/>
                <w:szCs w:val="14"/>
              </w:rPr>
            </w:pPr>
            <w:r>
              <w:rPr>
                <w:rFonts w:ascii="Arial" w:hAnsi="Arial" w:cs="Arial"/>
                <w:b/>
                <w:bCs/>
                <w:color w:val="000000"/>
                <w:sz w:val="14"/>
                <w:szCs w:val="14"/>
              </w:rPr>
              <w:t>07.08.2018</w:t>
            </w:r>
          </w:p>
        </w:tc>
        <w:tc>
          <w:tcPr>
            <w:tcW w:w="1422" w:type="dxa"/>
            <w:shd w:val="clear" w:color="auto" w:fill="8DB3E2"/>
            <w:vAlign w:val="center"/>
            <w:hideMark/>
          </w:tcPr>
          <w:p w:rsidR="006D2F88" w:rsidRPr="001E4222" w:rsidRDefault="006D2F88" w:rsidP="00505FA1">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6D2F88" w:rsidRPr="001E4222" w:rsidRDefault="006D2F88" w:rsidP="00505FA1">
            <w:pPr>
              <w:spacing w:after="0" w:line="240" w:lineRule="auto"/>
              <w:rPr>
                <w:rFonts w:ascii="Arial" w:hAnsi="Arial" w:cs="Arial"/>
                <w:b/>
                <w:bCs/>
                <w:color w:val="000000"/>
                <w:sz w:val="14"/>
                <w:szCs w:val="14"/>
              </w:rPr>
            </w:pPr>
          </w:p>
        </w:tc>
        <w:tc>
          <w:tcPr>
            <w:tcW w:w="1134" w:type="dxa"/>
            <w:shd w:val="clear" w:color="auto" w:fill="8DB3E2"/>
            <w:vAlign w:val="center"/>
            <w:hideMark/>
          </w:tcPr>
          <w:p w:rsidR="006D2F88" w:rsidRPr="001E4222" w:rsidRDefault="006D2F88" w:rsidP="00505FA1">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6D2F88" w:rsidRPr="001E4222" w:rsidRDefault="006D2F88" w:rsidP="00505FA1">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0</w:t>
            </w:r>
          </w:p>
        </w:tc>
        <w:tc>
          <w:tcPr>
            <w:tcW w:w="1276" w:type="dxa"/>
            <w:tcBorders>
              <w:bottom w:val="single" w:sz="4" w:space="0" w:color="auto"/>
            </w:tcBorders>
            <w:shd w:val="clear" w:color="auto" w:fill="8DB3E2"/>
            <w:vAlign w:val="center"/>
          </w:tcPr>
          <w:p w:rsidR="006D2F88" w:rsidRPr="001E4222" w:rsidRDefault="006D2F88" w:rsidP="00505FA1">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6D2F88" w:rsidRPr="001E4222" w:rsidRDefault="006D2F88" w:rsidP="00505FA1">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01</w:t>
            </w:r>
          </w:p>
        </w:tc>
      </w:tr>
    </w:tbl>
    <w:p w:rsidR="006760B0" w:rsidRDefault="006760B0" w:rsidP="004A6C1A">
      <w:pPr>
        <w:jc w:val="both"/>
        <w:rPr>
          <w:rFonts w:ascii="Times New Roman" w:hAnsi="Times New Roman" w:cs="Times New Roman"/>
          <w:b/>
          <w:i/>
          <w:sz w:val="24"/>
          <w:szCs w:val="24"/>
          <w:u w:val="single"/>
        </w:rPr>
      </w:pPr>
    </w:p>
    <w:p w:rsidR="004A6C1A" w:rsidRPr="00035EB4" w:rsidRDefault="004A6C1A" w:rsidP="004A6C1A">
      <w:pPr>
        <w:jc w:val="both"/>
        <w:rPr>
          <w:rFonts w:cstheme="minorHAnsi"/>
          <w:sz w:val="20"/>
          <w:szCs w:val="20"/>
        </w:rPr>
      </w:pPr>
      <w:r w:rsidRPr="00035EB4">
        <w:rPr>
          <w:rFonts w:cstheme="minorHAnsi"/>
          <w:b/>
          <w:sz w:val="20"/>
          <w:szCs w:val="20"/>
        </w:rPr>
        <w:t>1.AMAÇ:</w:t>
      </w:r>
      <w:r w:rsidRPr="00035EB4">
        <w:rPr>
          <w:rFonts w:cstheme="minorHAnsi"/>
          <w:sz w:val="20"/>
          <w:szCs w:val="20"/>
        </w:rPr>
        <w:t xml:space="preserve"> Hastanemiz laboratuarlarında bulunan tıbbi cihazların envanteri,periyodik bakımları,kalibrasyon süreleri,arızalarının giderilmesi işlemlerinin kurallarını belirlemektir. </w:t>
      </w:r>
    </w:p>
    <w:p w:rsidR="004A6C1A" w:rsidRPr="00035EB4" w:rsidRDefault="004A6C1A" w:rsidP="004A6C1A">
      <w:pPr>
        <w:jc w:val="both"/>
        <w:rPr>
          <w:rFonts w:cstheme="minorHAnsi"/>
          <w:sz w:val="20"/>
          <w:szCs w:val="20"/>
        </w:rPr>
      </w:pPr>
      <w:r w:rsidRPr="00035EB4">
        <w:rPr>
          <w:rFonts w:cstheme="minorHAnsi"/>
          <w:b/>
          <w:sz w:val="20"/>
          <w:szCs w:val="20"/>
        </w:rPr>
        <w:t>2.KAPSAM :</w:t>
      </w:r>
      <w:r w:rsidRPr="00035EB4">
        <w:rPr>
          <w:rFonts w:cstheme="minorHAnsi"/>
          <w:sz w:val="20"/>
          <w:szCs w:val="20"/>
        </w:rPr>
        <w:t xml:space="preserve">Hastanemiz laboratuarın da kullanılan cihazları kapsar.  </w:t>
      </w:r>
    </w:p>
    <w:p w:rsidR="004A6C1A" w:rsidRPr="00035EB4" w:rsidRDefault="004A6C1A" w:rsidP="004A6C1A">
      <w:pPr>
        <w:jc w:val="both"/>
        <w:rPr>
          <w:rFonts w:cstheme="minorHAnsi"/>
          <w:sz w:val="20"/>
          <w:szCs w:val="20"/>
        </w:rPr>
      </w:pPr>
      <w:r w:rsidRPr="00035EB4">
        <w:rPr>
          <w:rFonts w:cstheme="minorHAnsi"/>
          <w:b/>
          <w:sz w:val="20"/>
          <w:szCs w:val="20"/>
        </w:rPr>
        <w:t>3.SORUMLULAR :</w:t>
      </w:r>
      <w:r w:rsidRPr="00035EB4">
        <w:rPr>
          <w:rFonts w:cstheme="minorHAnsi"/>
          <w:sz w:val="20"/>
          <w:szCs w:val="20"/>
        </w:rPr>
        <w:t xml:space="preserve"> Laboratuar Teknisyenleri </w:t>
      </w:r>
    </w:p>
    <w:p w:rsidR="004A6C1A" w:rsidRPr="00035EB4" w:rsidRDefault="004A6C1A" w:rsidP="004A6C1A">
      <w:pPr>
        <w:jc w:val="both"/>
        <w:rPr>
          <w:rFonts w:cstheme="minorHAnsi"/>
          <w:b/>
          <w:sz w:val="20"/>
          <w:szCs w:val="20"/>
        </w:rPr>
      </w:pPr>
      <w:r w:rsidRPr="00035EB4">
        <w:rPr>
          <w:rFonts w:cstheme="minorHAnsi"/>
          <w:b/>
          <w:sz w:val="20"/>
          <w:szCs w:val="20"/>
        </w:rPr>
        <w:t xml:space="preserve">4.UYGULAMA : </w:t>
      </w:r>
    </w:p>
    <w:p w:rsidR="004A6C1A" w:rsidRPr="00035EB4" w:rsidRDefault="004A6C1A" w:rsidP="004A6C1A">
      <w:pPr>
        <w:jc w:val="both"/>
        <w:rPr>
          <w:rFonts w:cstheme="minorHAnsi"/>
          <w:sz w:val="20"/>
          <w:szCs w:val="20"/>
        </w:rPr>
      </w:pPr>
      <w:r w:rsidRPr="00035EB4">
        <w:rPr>
          <w:rFonts w:cstheme="minorHAnsi"/>
          <w:b/>
          <w:sz w:val="20"/>
          <w:szCs w:val="20"/>
        </w:rPr>
        <w:t>4.1.</w:t>
      </w:r>
      <w:r w:rsidRPr="00035EB4">
        <w:rPr>
          <w:rFonts w:cstheme="minorHAnsi"/>
          <w:sz w:val="20"/>
          <w:szCs w:val="20"/>
        </w:rPr>
        <w:t xml:space="preserve">Analizlerin yapılmasına katkısı olan her cihaz için Envanter oluşturulmalıdır. Bu </w:t>
      </w:r>
    </w:p>
    <w:p w:rsidR="004A6C1A" w:rsidRPr="00035EB4" w:rsidRDefault="004A6C1A" w:rsidP="004A6C1A">
      <w:pPr>
        <w:jc w:val="both"/>
        <w:rPr>
          <w:rFonts w:cstheme="minorHAnsi"/>
          <w:sz w:val="20"/>
          <w:szCs w:val="20"/>
        </w:rPr>
      </w:pPr>
      <w:r w:rsidRPr="00035EB4">
        <w:rPr>
          <w:rFonts w:cstheme="minorHAnsi"/>
          <w:sz w:val="20"/>
          <w:szCs w:val="20"/>
        </w:rPr>
        <w:t xml:space="preserve">kayıt aşağıdaki asgari bilgileri içermelidir. </w:t>
      </w:r>
    </w:p>
    <w:p w:rsidR="004A6C1A" w:rsidRPr="00035EB4" w:rsidRDefault="004A6C1A" w:rsidP="004A6C1A">
      <w:pPr>
        <w:jc w:val="both"/>
        <w:rPr>
          <w:rFonts w:cstheme="minorHAnsi"/>
          <w:sz w:val="20"/>
          <w:szCs w:val="20"/>
        </w:rPr>
      </w:pPr>
      <w:r w:rsidRPr="00035EB4">
        <w:rPr>
          <w:rFonts w:cstheme="minorHAnsi"/>
          <w:sz w:val="20"/>
          <w:szCs w:val="20"/>
        </w:rPr>
        <w:t xml:space="preserve"> * Cihazın adı.  * Markası. *Modeli. *Üretim tarihi *Seri numarası *Temsilci firma </w:t>
      </w:r>
    </w:p>
    <w:p w:rsidR="004A6C1A" w:rsidRPr="00035EB4" w:rsidRDefault="004A6C1A" w:rsidP="004A6C1A">
      <w:pPr>
        <w:jc w:val="both"/>
        <w:rPr>
          <w:rFonts w:cstheme="minorHAnsi"/>
          <w:sz w:val="20"/>
          <w:szCs w:val="20"/>
        </w:rPr>
      </w:pPr>
      <w:r w:rsidRPr="00035EB4">
        <w:rPr>
          <w:rFonts w:cstheme="minorHAnsi"/>
          <w:sz w:val="20"/>
          <w:szCs w:val="20"/>
        </w:rPr>
        <w:t xml:space="preserve"> *Hizmete giriş tarihi. İlaveten, </w:t>
      </w:r>
    </w:p>
    <w:p w:rsidR="004A6C1A" w:rsidRPr="00035EB4" w:rsidRDefault="004A6C1A" w:rsidP="004A6C1A">
      <w:pPr>
        <w:jc w:val="both"/>
        <w:rPr>
          <w:rFonts w:cstheme="minorHAnsi"/>
          <w:sz w:val="20"/>
          <w:szCs w:val="20"/>
        </w:rPr>
      </w:pPr>
      <w:r w:rsidRPr="00035EB4">
        <w:rPr>
          <w:rFonts w:cstheme="minorHAnsi"/>
          <w:sz w:val="20"/>
          <w:szCs w:val="20"/>
        </w:rPr>
        <w:t xml:space="preserve"> *Cihazla ilgili kalite ve kalibrasyon raporları, Kullanım kılavuz veya talimatları,vs. </w:t>
      </w:r>
    </w:p>
    <w:p w:rsidR="004A6C1A" w:rsidRPr="00035EB4" w:rsidRDefault="004A6C1A" w:rsidP="004A6C1A">
      <w:pPr>
        <w:jc w:val="both"/>
        <w:rPr>
          <w:rFonts w:cstheme="minorHAnsi"/>
          <w:sz w:val="20"/>
          <w:szCs w:val="20"/>
        </w:rPr>
      </w:pPr>
      <w:r w:rsidRPr="00035EB4">
        <w:rPr>
          <w:rFonts w:cstheme="minorHAnsi"/>
          <w:b/>
          <w:sz w:val="20"/>
          <w:szCs w:val="20"/>
        </w:rPr>
        <w:t>4.2.</w:t>
      </w:r>
      <w:r w:rsidRPr="00035EB4">
        <w:rPr>
          <w:rFonts w:cstheme="minorHAnsi"/>
          <w:sz w:val="20"/>
          <w:szCs w:val="20"/>
        </w:rPr>
        <w:t xml:space="preserve">Cihazlar;firmanın teknik servis veya aplikasyon elemanları tarafından gerekli eğitimleri verilen, yetkili personel tarafından çalıştırılmalıdır.Bununla ilgili kayıtlar tutulmalı ve cihaz dosyalarında saklanmalıdır. </w:t>
      </w:r>
    </w:p>
    <w:p w:rsidR="004A6C1A" w:rsidRPr="00035EB4" w:rsidRDefault="004A6C1A" w:rsidP="004A6C1A">
      <w:pPr>
        <w:jc w:val="both"/>
        <w:rPr>
          <w:rFonts w:cstheme="minorHAnsi"/>
          <w:sz w:val="20"/>
          <w:szCs w:val="20"/>
        </w:rPr>
      </w:pPr>
      <w:r w:rsidRPr="00035EB4">
        <w:rPr>
          <w:rFonts w:cstheme="minorHAnsi"/>
          <w:b/>
          <w:sz w:val="20"/>
          <w:szCs w:val="20"/>
        </w:rPr>
        <w:t>4.3.</w:t>
      </w:r>
      <w:r w:rsidRPr="00035EB4">
        <w:rPr>
          <w:rFonts w:cstheme="minorHAnsi"/>
          <w:sz w:val="20"/>
          <w:szCs w:val="20"/>
        </w:rPr>
        <w:t xml:space="preserve">Cihazların güvenli bir şekilde kullanımı için;yetkili teknik servis tarafından kurulmalı. Cihazın bağlandığı elektrik tesisatının standartlara uygunluğu kontrol edilmeli.Topraklı pirizler kullanılmalı. </w:t>
      </w:r>
    </w:p>
    <w:p w:rsidR="004A6C1A" w:rsidRPr="00035EB4" w:rsidRDefault="004A6C1A" w:rsidP="004A6C1A">
      <w:pPr>
        <w:jc w:val="both"/>
        <w:rPr>
          <w:rFonts w:cstheme="minorHAnsi"/>
          <w:sz w:val="20"/>
          <w:szCs w:val="20"/>
        </w:rPr>
      </w:pPr>
      <w:r w:rsidRPr="00035EB4">
        <w:rPr>
          <w:rFonts w:cstheme="minorHAnsi"/>
          <w:b/>
          <w:sz w:val="20"/>
          <w:szCs w:val="20"/>
        </w:rPr>
        <w:t>4.4.</w:t>
      </w:r>
      <w:r w:rsidRPr="00035EB4">
        <w:rPr>
          <w:rFonts w:cstheme="minorHAnsi"/>
          <w:sz w:val="20"/>
          <w:szCs w:val="20"/>
        </w:rPr>
        <w:t xml:space="preserve"> Teknik servis elemanı Cihazın Rutin bakım (Günlük,haftalık,aylık, vs) planlarını ve bakım prosedürlerini temin etmelidir.Cihaz kullanıcıları tarafından yapılacak bakımlar için eğitim verilmelidir. </w:t>
      </w:r>
    </w:p>
    <w:p w:rsidR="004A6C1A" w:rsidRPr="00035EB4" w:rsidRDefault="004A6C1A" w:rsidP="004A6C1A">
      <w:pPr>
        <w:jc w:val="both"/>
        <w:rPr>
          <w:rFonts w:cstheme="minorHAnsi"/>
          <w:sz w:val="20"/>
          <w:szCs w:val="20"/>
        </w:rPr>
      </w:pPr>
      <w:r w:rsidRPr="00035EB4">
        <w:rPr>
          <w:rFonts w:cstheme="minorHAnsi"/>
          <w:b/>
          <w:sz w:val="20"/>
          <w:szCs w:val="20"/>
        </w:rPr>
        <w:t>4.5.Kalibrasyon:</w:t>
      </w:r>
      <w:r w:rsidRPr="00035EB4">
        <w:rPr>
          <w:rFonts w:cstheme="minorHAnsi"/>
          <w:sz w:val="20"/>
          <w:szCs w:val="20"/>
        </w:rPr>
        <w:t xml:space="preserve"> Cihaz veya kitlerin kalibrasyon süreleri belirlenmeli. Kalibrasyonla rın kayıtları tutulmalıdır. </w:t>
      </w:r>
    </w:p>
    <w:p w:rsidR="004A6C1A" w:rsidRPr="00035EB4" w:rsidRDefault="004A6C1A" w:rsidP="004A6C1A">
      <w:pPr>
        <w:jc w:val="both"/>
        <w:rPr>
          <w:rFonts w:cstheme="minorHAnsi"/>
          <w:sz w:val="20"/>
          <w:szCs w:val="20"/>
        </w:rPr>
      </w:pPr>
      <w:r w:rsidRPr="00035EB4">
        <w:rPr>
          <w:rFonts w:cstheme="minorHAnsi"/>
          <w:b/>
          <w:sz w:val="20"/>
          <w:szCs w:val="20"/>
        </w:rPr>
        <w:t>4.6.</w:t>
      </w:r>
      <w:r w:rsidRPr="00035EB4">
        <w:rPr>
          <w:rFonts w:cstheme="minorHAnsi"/>
          <w:sz w:val="20"/>
          <w:szCs w:val="20"/>
        </w:rPr>
        <w:t>İnternal kontrol çalışıması.</w:t>
      </w:r>
      <w:r w:rsidR="006760B0" w:rsidRPr="00035EB4">
        <w:rPr>
          <w:rFonts w:cstheme="minorHAnsi"/>
          <w:sz w:val="20"/>
          <w:szCs w:val="20"/>
        </w:rPr>
        <w:t xml:space="preserve"> </w:t>
      </w:r>
      <w:r w:rsidRPr="00035EB4">
        <w:rPr>
          <w:rFonts w:cstheme="minorHAnsi"/>
          <w:sz w:val="20"/>
          <w:szCs w:val="20"/>
        </w:rPr>
        <w:t xml:space="preserve">Günlük bakımların yapılması,varsa gerekli kalibrasyonların yapılmasından sonra en az iki seviyeli internal kontrol çalışılmalıdır. </w:t>
      </w:r>
    </w:p>
    <w:tbl>
      <w:tblPr>
        <w:tblStyle w:val="TabloKlavuzu"/>
        <w:tblpPr w:leftFromText="141" w:rightFromText="141" w:vertAnchor="text" w:horzAnchor="margin" w:tblpXSpec="center" w:tblpY="2265"/>
        <w:tblW w:w="0" w:type="auto"/>
        <w:tblLook w:val="04A0"/>
      </w:tblPr>
      <w:tblGrid>
        <w:gridCol w:w="2470"/>
        <w:gridCol w:w="3079"/>
        <w:gridCol w:w="2281"/>
      </w:tblGrid>
      <w:tr w:rsidR="00035EB4" w:rsidTr="00035EB4">
        <w:trPr>
          <w:trHeight w:val="322"/>
        </w:trPr>
        <w:tc>
          <w:tcPr>
            <w:tcW w:w="2470" w:type="dxa"/>
          </w:tcPr>
          <w:p w:rsidR="00035EB4" w:rsidRDefault="00035EB4" w:rsidP="00035EB4">
            <w:pPr>
              <w:jc w:val="center"/>
              <w:rPr>
                <w:b/>
              </w:rPr>
            </w:pPr>
            <w:r>
              <w:rPr>
                <w:b/>
              </w:rPr>
              <w:t>HAZIRLAYAN</w:t>
            </w:r>
          </w:p>
        </w:tc>
        <w:tc>
          <w:tcPr>
            <w:tcW w:w="3079" w:type="dxa"/>
          </w:tcPr>
          <w:p w:rsidR="00035EB4" w:rsidRDefault="00035EB4" w:rsidP="00035EB4">
            <w:pPr>
              <w:jc w:val="center"/>
              <w:rPr>
                <w:b/>
              </w:rPr>
            </w:pPr>
            <w:r>
              <w:rPr>
                <w:b/>
              </w:rPr>
              <w:t>KONTROL EDEN</w:t>
            </w:r>
          </w:p>
        </w:tc>
        <w:tc>
          <w:tcPr>
            <w:tcW w:w="2281" w:type="dxa"/>
          </w:tcPr>
          <w:p w:rsidR="00035EB4" w:rsidRDefault="00035EB4" w:rsidP="00035EB4">
            <w:pPr>
              <w:jc w:val="center"/>
              <w:rPr>
                <w:b/>
              </w:rPr>
            </w:pPr>
            <w:r>
              <w:rPr>
                <w:b/>
              </w:rPr>
              <w:t>ONAYLAYAN</w:t>
            </w:r>
          </w:p>
        </w:tc>
      </w:tr>
      <w:tr w:rsidR="00035EB4" w:rsidTr="00035EB4">
        <w:trPr>
          <w:trHeight w:val="322"/>
        </w:trPr>
        <w:tc>
          <w:tcPr>
            <w:tcW w:w="2470" w:type="dxa"/>
          </w:tcPr>
          <w:p w:rsidR="00035EB4" w:rsidRPr="007C072C" w:rsidRDefault="00035EB4" w:rsidP="00035EB4">
            <w:pPr>
              <w:jc w:val="center"/>
            </w:pPr>
            <w:r w:rsidRPr="007C072C">
              <w:t>Kalite Yönetim Direktörü</w:t>
            </w:r>
          </w:p>
        </w:tc>
        <w:tc>
          <w:tcPr>
            <w:tcW w:w="3079" w:type="dxa"/>
          </w:tcPr>
          <w:p w:rsidR="00035EB4" w:rsidRPr="007C072C" w:rsidRDefault="00035EB4" w:rsidP="00035EB4">
            <w:pPr>
              <w:jc w:val="center"/>
            </w:pPr>
            <w:r w:rsidRPr="007C072C">
              <w:t>İdari ve Mali İşler Müdür</w:t>
            </w:r>
            <w:r>
              <w:t xml:space="preserve"> V.</w:t>
            </w:r>
          </w:p>
        </w:tc>
        <w:tc>
          <w:tcPr>
            <w:tcW w:w="2281" w:type="dxa"/>
          </w:tcPr>
          <w:p w:rsidR="00035EB4" w:rsidRPr="007C072C" w:rsidRDefault="00035EB4" w:rsidP="00035EB4">
            <w:pPr>
              <w:jc w:val="center"/>
            </w:pPr>
            <w:r w:rsidRPr="007C072C">
              <w:t>Başhekim</w:t>
            </w:r>
          </w:p>
        </w:tc>
      </w:tr>
      <w:tr w:rsidR="00035EB4" w:rsidTr="00035EB4">
        <w:trPr>
          <w:trHeight w:val="322"/>
        </w:trPr>
        <w:tc>
          <w:tcPr>
            <w:tcW w:w="2470" w:type="dxa"/>
          </w:tcPr>
          <w:p w:rsidR="00035EB4" w:rsidRPr="007C072C" w:rsidRDefault="00035EB4" w:rsidP="00035EB4">
            <w:pPr>
              <w:jc w:val="center"/>
            </w:pPr>
            <w:r w:rsidRPr="007C072C">
              <w:t>Türkan GELEN</w:t>
            </w:r>
          </w:p>
        </w:tc>
        <w:tc>
          <w:tcPr>
            <w:tcW w:w="3079" w:type="dxa"/>
          </w:tcPr>
          <w:p w:rsidR="00035EB4" w:rsidRPr="007C072C" w:rsidRDefault="00035EB4" w:rsidP="00035EB4">
            <w:pPr>
              <w:jc w:val="center"/>
            </w:pPr>
            <w:r>
              <w:t>Veysel ŞAŞMAZ</w:t>
            </w:r>
          </w:p>
        </w:tc>
        <w:tc>
          <w:tcPr>
            <w:tcW w:w="2281" w:type="dxa"/>
          </w:tcPr>
          <w:p w:rsidR="00035EB4" w:rsidRPr="007C072C" w:rsidRDefault="00035EB4" w:rsidP="00035EB4">
            <w:pPr>
              <w:jc w:val="center"/>
            </w:pPr>
            <w:r w:rsidRPr="007C072C">
              <w:t>Oğuz ÇELİK</w:t>
            </w:r>
          </w:p>
        </w:tc>
      </w:tr>
      <w:tr w:rsidR="00035EB4" w:rsidTr="00035EB4">
        <w:trPr>
          <w:trHeight w:val="353"/>
        </w:trPr>
        <w:tc>
          <w:tcPr>
            <w:tcW w:w="2470" w:type="dxa"/>
          </w:tcPr>
          <w:p w:rsidR="00035EB4" w:rsidRDefault="00035EB4" w:rsidP="00035EB4">
            <w:pPr>
              <w:rPr>
                <w:b/>
              </w:rPr>
            </w:pPr>
          </w:p>
        </w:tc>
        <w:tc>
          <w:tcPr>
            <w:tcW w:w="3079" w:type="dxa"/>
          </w:tcPr>
          <w:p w:rsidR="00035EB4" w:rsidRDefault="00035EB4" w:rsidP="00035EB4">
            <w:pPr>
              <w:rPr>
                <w:b/>
              </w:rPr>
            </w:pPr>
          </w:p>
        </w:tc>
        <w:tc>
          <w:tcPr>
            <w:tcW w:w="2281" w:type="dxa"/>
          </w:tcPr>
          <w:p w:rsidR="00035EB4" w:rsidRDefault="00035EB4" w:rsidP="00035EB4">
            <w:pPr>
              <w:rPr>
                <w:b/>
              </w:rPr>
            </w:pPr>
          </w:p>
        </w:tc>
      </w:tr>
    </w:tbl>
    <w:p w:rsidR="00035EB4" w:rsidRPr="00035EB4" w:rsidRDefault="004A6C1A" w:rsidP="004A6C1A">
      <w:pPr>
        <w:jc w:val="both"/>
        <w:rPr>
          <w:rFonts w:cstheme="minorHAnsi"/>
          <w:sz w:val="20"/>
          <w:szCs w:val="20"/>
        </w:rPr>
      </w:pPr>
      <w:r w:rsidRPr="00035EB4">
        <w:rPr>
          <w:rFonts w:cstheme="minorHAnsi"/>
          <w:b/>
          <w:sz w:val="20"/>
          <w:szCs w:val="20"/>
        </w:rPr>
        <w:t>4.7.</w:t>
      </w:r>
      <w:r w:rsidRPr="00035EB4">
        <w:rPr>
          <w:rFonts w:cstheme="minorHAnsi"/>
          <w:sz w:val="20"/>
          <w:szCs w:val="20"/>
        </w:rPr>
        <w:t>Cihazların arıza tespit ve tamiri:Herhangi bir arıza durumunda kullanıcı kendi imkanları ile arızayı gidebilirse çalışmaya devam eder.Kullanıcıyı aşan durumlarda teknik servis telefonla aranır.Yine yapılamazsa arıza formu(….) doldurup,laboratuvar sorumlu teknisyen veya Laboratuvarın Uzmanına bilgi verilir.Firmaya telefon veya faks çekilir.</w:t>
      </w:r>
    </w:p>
    <w:p w:rsidR="00CB4BD5" w:rsidRPr="00035EB4" w:rsidRDefault="00CB4BD5" w:rsidP="004A6C1A">
      <w:pPr>
        <w:jc w:val="both"/>
        <w:rPr>
          <w:rFonts w:cstheme="minorHAnsi"/>
          <w:sz w:val="20"/>
          <w:szCs w:val="20"/>
        </w:rPr>
      </w:pPr>
    </w:p>
    <w:sectPr w:rsidR="00CB4BD5" w:rsidRPr="00035EB4" w:rsidSect="004A6C1A">
      <w:pgSz w:w="11906" w:h="16838"/>
      <w:pgMar w:top="1417" w:right="1417" w:bottom="1417" w:left="1417" w:header="708" w:footer="10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A1D" w:rsidRDefault="00BC2A1D" w:rsidP="004A6C1A">
      <w:pPr>
        <w:spacing w:after="0" w:line="240" w:lineRule="auto"/>
      </w:pPr>
      <w:r>
        <w:separator/>
      </w:r>
    </w:p>
  </w:endnote>
  <w:endnote w:type="continuationSeparator" w:id="1">
    <w:p w:rsidR="00BC2A1D" w:rsidRDefault="00BC2A1D" w:rsidP="004A6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A1D" w:rsidRDefault="00BC2A1D" w:rsidP="004A6C1A">
      <w:pPr>
        <w:spacing w:after="0" w:line="240" w:lineRule="auto"/>
      </w:pPr>
      <w:r>
        <w:separator/>
      </w:r>
    </w:p>
  </w:footnote>
  <w:footnote w:type="continuationSeparator" w:id="1">
    <w:p w:rsidR="00BC2A1D" w:rsidRDefault="00BC2A1D" w:rsidP="004A6C1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A6C1A"/>
    <w:rsid w:val="00035EB4"/>
    <w:rsid w:val="00143CB1"/>
    <w:rsid w:val="00147A1F"/>
    <w:rsid w:val="00377270"/>
    <w:rsid w:val="003C0888"/>
    <w:rsid w:val="004A6C1A"/>
    <w:rsid w:val="004B4E38"/>
    <w:rsid w:val="004E15D8"/>
    <w:rsid w:val="004F11F7"/>
    <w:rsid w:val="0051554D"/>
    <w:rsid w:val="0057370C"/>
    <w:rsid w:val="00595A08"/>
    <w:rsid w:val="00646E07"/>
    <w:rsid w:val="006760B0"/>
    <w:rsid w:val="006A638A"/>
    <w:rsid w:val="006D2F88"/>
    <w:rsid w:val="0086232B"/>
    <w:rsid w:val="00900144"/>
    <w:rsid w:val="0097623B"/>
    <w:rsid w:val="009C6C38"/>
    <w:rsid w:val="00A17881"/>
    <w:rsid w:val="00A33E0D"/>
    <w:rsid w:val="00BC2A1D"/>
    <w:rsid w:val="00C41A25"/>
    <w:rsid w:val="00C73209"/>
    <w:rsid w:val="00C80FCC"/>
    <w:rsid w:val="00C86346"/>
    <w:rsid w:val="00CB4BD5"/>
    <w:rsid w:val="00D555D0"/>
    <w:rsid w:val="00DD3EBE"/>
    <w:rsid w:val="00F02573"/>
    <w:rsid w:val="00FE42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B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A6C1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A6C1A"/>
  </w:style>
  <w:style w:type="paragraph" w:styleId="Altbilgi">
    <w:name w:val="footer"/>
    <w:basedOn w:val="Normal"/>
    <w:link w:val="AltbilgiChar"/>
    <w:uiPriority w:val="99"/>
    <w:semiHidden/>
    <w:unhideWhenUsed/>
    <w:rsid w:val="004A6C1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A6C1A"/>
  </w:style>
  <w:style w:type="paragraph" w:styleId="BalonMetni">
    <w:name w:val="Balloon Text"/>
    <w:basedOn w:val="Normal"/>
    <w:link w:val="BalonMetniChar"/>
    <w:uiPriority w:val="99"/>
    <w:semiHidden/>
    <w:unhideWhenUsed/>
    <w:rsid w:val="004A6C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6C1A"/>
    <w:rPr>
      <w:rFonts w:ascii="Tahoma" w:hAnsi="Tahoma" w:cs="Tahoma"/>
      <w:sz w:val="16"/>
      <w:szCs w:val="16"/>
    </w:rPr>
  </w:style>
  <w:style w:type="table" w:styleId="TabloKlavuzu">
    <w:name w:val="Table Grid"/>
    <w:basedOn w:val="NormalTablo"/>
    <w:uiPriority w:val="59"/>
    <w:rsid w:val="006760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760B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3B6851-F916-415B-8AAC-3BC5F5AB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pckalıte</cp:lastModifiedBy>
  <cp:revision>16</cp:revision>
  <cp:lastPrinted>2017-08-09T12:16:00Z</cp:lastPrinted>
  <dcterms:created xsi:type="dcterms:W3CDTF">2013-11-21T11:59:00Z</dcterms:created>
  <dcterms:modified xsi:type="dcterms:W3CDTF">2022-05-20T08:10:00Z</dcterms:modified>
</cp:coreProperties>
</file>