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936C75" w:rsidRPr="001E4222" w:rsidTr="004B512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936C75" w:rsidRPr="001E4222" w:rsidRDefault="00936C75" w:rsidP="004B51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0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936C75" w:rsidRPr="008D561D" w:rsidRDefault="00936C75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936C75" w:rsidRPr="008D561D" w:rsidRDefault="00936C75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36C75" w:rsidRPr="008D561D" w:rsidRDefault="00936C75" w:rsidP="004B51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KAN ALMA TALİMATI</w:t>
            </w:r>
          </w:p>
        </w:tc>
      </w:tr>
      <w:tr w:rsidR="00936C75" w:rsidRPr="001E4222" w:rsidTr="004B512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BL.TL.17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36C75" w:rsidRPr="001E4222" w:rsidRDefault="00936C7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936C75" w:rsidRPr="001E4222" w:rsidRDefault="00936C75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0179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D507D5" w:rsidRDefault="00D507D5" w:rsidP="000D5B85">
      <w:pPr>
        <w:rPr>
          <w:rFonts w:ascii="Times New Roman" w:hAnsi="Times New Roman" w:cs="Times New Roman"/>
          <w:b/>
          <w:i/>
          <w:u w:val="single"/>
        </w:rPr>
      </w:pP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>1.0</w:t>
      </w:r>
      <w:r>
        <w:rPr>
          <w:rFonts w:ascii="Times New Roman" w:hAnsi="Times New Roman" w:cs="Times New Roman"/>
          <w:b/>
          <w:i/>
        </w:rPr>
        <w:t xml:space="preserve"> AMAÇ: </w:t>
      </w:r>
      <w:r w:rsidR="005A44CE">
        <w:rPr>
          <w:rFonts w:ascii="Times New Roman" w:hAnsi="Times New Roman" w:cs="Times New Roman"/>
          <w:b/>
          <w:i/>
        </w:rPr>
        <w:t>Savur</w:t>
      </w:r>
      <w:r>
        <w:rPr>
          <w:rFonts w:ascii="Times New Roman" w:hAnsi="Times New Roman" w:cs="Times New Roman"/>
          <w:b/>
          <w:i/>
        </w:rPr>
        <w:t xml:space="preserve"> </w:t>
      </w:r>
      <w:r w:rsidRPr="000D5B85">
        <w:rPr>
          <w:rFonts w:ascii="Times New Roman" w:hAnsi="Times New Roman" w:cs="Times New Roman"/>
          <w:b/>
          <w:i/>
        </w:rPr>
        <w:t xml:space="preserve">Devlet Hastanesi Laboratuarı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 KAN ALMA İŞLEMİ.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2.0 KAPSAM : Hastanemizde bulunan laboratuarlar ve servisler.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3.0 SORUMLULAR: Laboratuar Teknisyeni, Servis Hemşireleri.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4.0 UYGULAMA: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 Hastanemizde poliklinik hastalarının kan ve numuneleri merkez ve sahil binalarındaki KAN ALMA ODALARINDA, Acil hastaların kanları acil laboratuarında, servis hastalarının kanları servis hemşirelerince aşağıdaki şekilde alınmalıdır.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4.1. Hekim tarafından tetkik yaptırması istenen hasta KAN ALMA ODASINA sekretere elindeki Pk. Barkodu ile müracaat eder. </w:t>
      </w:r>
    </w:p>
    <w:p w:rsid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4.2. Hastanın elindeki test barkodları alınır. Barkodda yazan isim ile hasta ismi kontrol edilir. Kimliklendirme doğru ise ; 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*Testlerin ön hazırlığı olup olmadığı kontrol edilir. Ön hazırlık varsa hasta ve yakınlarına yapılması gerekenler anlatılır. Varsa ön hazırlıkla ilgili bilgi dokümanları verilerek uygun zamanda gelmesi söylenir.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 *Testler için ön hazırlık gerekmiyorsa; borkodlar uygun tüplere ve numune kaplarına düzgün bir şekilde yapıştırılı</w:t>
      </w:r>
      <w:r w:rsidR="001A0C49">
        <w:rPr>
          <w:rFonts w:ascii="Times New Roman" w:hAnsi="Times New Roman" w:cs="Times New Roman"/>
          <w:b/>
          <w:i/>
        </w:rPr>
        <w:t>r. Kaplar hastanın eline verile</w:t>
      </w:r>
      <w:r w:rsidRPr="000D5B85">
        <w:rPr>
          <w:rFonts w:ascii="Times New Roman" w:hAnsi="Times New Roman" w:cs="Times New Roman"/>
          <w:b/>
          <w:i/>
        </w:rPr>
        <w:t xml:space="preserve">rek sırasını beklemesi söylenir.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4.3.Sırası gelen hasta kan alma koltuğuna oturtulur. Tüplerdeki isim ile hasta kimliği tekrar kontrol edilir.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4.4.Kan alınacak yer seçilir. Genellikle venöz kan tercih edilir.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4.6.Kan alınacak yerin 7-10 cm üstünden turnike uygulanır. Turnike kolun atardamar dolaşımına engel olmayacak kadar sıkılıkta uygulanmalıdır. Nabız hissedilebilmelidir. Turnike 1-2 dakikadan fazla uygulanmamalıdır. Staz plazmada bazı parametrelerin artışına neden olur. Damarın belirginleşmesi için yumruğun açılıp kapatılması, masaj vs. yapılmamalıdır.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4.7. İntravenöz infüzyon yapılan veya kan vermede kullanılan damardan veya setten kan alınmamalı, diğer koldan alınmalıdır. Mecbur kalınırsa set kapatılıp 15-20 dakika sonra kan alınmalıdır.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4.8. Hasta mastektomi ise; kan tercihen sağlam taraftan alınmalıdır. Mastektomi lenf akımını engeller.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lastRenderedPageBreak/>
        <w:t xml:space="preserve">4.9. Damarın delineceği yer alkolle temizlenir. Hemolize neden olmaması için kuruması beklenir. Damar delinir.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4.10. Hemolizi önlemek için vacunater iğne ucu ve tüpler tercih edilmelidir. Enjektör kullanmak gerekirse uygun iğne ucu kullanılmalı ve piston yavaş çekilmelidir.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4.11. Kan alındıktan sonra iğne çıkarılır. Emniyetli bir şekilde iğne atık kutusuna atılır.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***İğne Muhafazasına Takılmaz*** </w:t>
      </w:r>
    </w:p>
    <w:p w:rsidR="000D5B85" w:rsidRPr="000D5B85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4.12. Kan alınan yere enjeksiyon bandı yapıştırılır veya pamukla tampon yapılır. </w:t>
      </w:r>
    </w:p>
    <w:p w:rsidR="0006373F" w:rsidRDefault="000D5B85" w:rsidP="000D5B85">
      <w:pPr>
        <w:rPr>
          <w:rFonts w:ascii="Times New Roman" w:hAnsi="Times New Roman" w:cs="Times New Roman"/>
          <w:b/>
          <w:i/>
        </w:rPr>
      </w:pPr>
      <w:r w:rsidRPr="000D5B85">
        <w:rPr>
          <w:rFonts w:ascii="Times New Roman" w:hAnsi="Times New Roman" w:cs="Times New Roman"/>
          <w:b/>
          <w:i/>
        </w:rPr>
        <w:t xml:space="preserve">4.13. Kan alınan serum tüpleri 1-2, sedim, hemogram ve protrombin tüpleri 5-6 kere yavaşça alt - üst edilmeli, ***çalkalanmamalıdır.*** </w:t>
      </w:r>
      <w:r w:rsidRPr="000D5B85">
        <w:rPr>
          <w:rFonts w:ascii="Times New Roman" w:hAnsi="Times New Roman" w:cs="Times New Roman"/>
          <w:b/>
          <w:i/>
        </w:rPr>
        <w:cr/>
      </w:r>
    </w:p>
    <w:p w:rsidR="00D507D5" w:rsidRDefault="00D507D5" w:rsidP="000D5B85">
      <w:pPr>
        <w:rPr>
          <w:rFonts w:ascii="Times New Roman" w:hAnsi="Times New Roman" w:cs="Times New Roman"/>
          <w:b/>
          <w:i/>
        </w:rPr>
      </w:pPr>
    </w:p>
    <w:p w:rsidR="00D507D5" w:rsidRDefault="00D507D5" w:rsidP="000D5B85">
      <w:pPr>
        <w:rPr>
          <w:rFonts w:ascii="Times New Roman" w:hAnsi="Times New Roman" w:cs="Times New Roman"/>
          <w:b/>
          <w:i/>
        </w:rPr>
      </w:pPr>
    </w:p>
    <w:tbl>
      <w:tblPr>
        <w:tblStyle w:val="TabloKlavuzu"/>
        <w:tblpPr w:leftFromText="141" w:rightFromText="141" w:vertAnchor="text" w:horzAnchor="margin" w:tblpXSpec="center" w:tblpY="3813"/>
        <w:tblW w:w="0" w:type="auto"/>
        <w:tblLook w:val="04A0"/>
      </w:tblPr>
      <w:tblGrid>
        <w:gridCol w:w="2470"/>
        <w:gridCol w:w="3079"/>
        <w:gridCol w:w="2281"/>
      </w:tblGrid>
      <w:tr w:rsidR="000179F5" w:rsidTr="000179F5">
        <w:trPr>
          <w:trHeight w:val="322"/>
        </w:trPr>
        <w:tc>
          <w:tcPr>
            <w:tcW w:w="2470" w:type="dxa"/>
          </w:tcPr>
          <w:p w:rsidR="000179F5" w:rsidRDefault="000179F5" w:rsidP="000179F5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0179F5" w:rsidRDefault="000179F5" w:rsidP="000179F5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0179F5" w:rsidRDefault="000179F5" w:rsidP="000179F5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179F5" w:rsidTr="000179F5">
        <w:trPr>
          <w:trHeight w:val="322"/>
        </w:trPr>
        <w:tc>
          <w:tcPr>
            <w:tcW w:w="2470" w:type="dxa"/>
          </w:tcPr>
          <w:p w:rsidR="000179F5" w:rsidRPr="007C072C" w:rsidRDefault="000179F5" w:rsidP="000179F5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179F5" w:rsidRPr="007C072C" w:rsidRDefault="000179F5" w:rsidP="000179F5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0179F5" w:rsidRPr="007C072C" w:rsidRDefault="000179F5" w:rsidP="000179F5">
            <w:pPr>
              <w:jc w:val="center"/>
            </w:pPr>
            <w:r w:rsidRPr="007C072C">
              <w:t>Başhekim</w:t>
            </w:r>
          </w:p>
        </w:tc>
      </w:tr>
      <w:tr w:rsidR="000179F5" w:rsidTr="000179F5">
        <w:trPr>
          <w:trHeight w:val="322"/>
        </w:trPr>
        <w:tc>
          <w:tcPr>
            <w:tcW w:w="2470" w:type="dxa"/>
          </w:tcPr>
          <w:p w:rsidR="000179F5" w:rsidRPr="007C072C" w:rsidRDefault="000179F5" w:rsidP="000179F5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179F5" w:rsidRPr="007C072C" w:rsidRDefault="000179F5" w:rsidP="000179F5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0179F5" w:rsidRPr="007C072C" w:rsidRDefault="000179F5" w:rsidP="000179F5">
            <w:pPr>
              <w:jc w:val="center"/>
            </w:pPr>
            <w:r w:rsidRPr="007C072C">
              <w:t>Oğuz ÇELİK</w:t>
            </w:r>
          </w:p>
        </w:tc>
      </w:tr>
      <w:tr w:rsidR="000179F5" w:rsidTr="000179F5">
        <w:trPr>
          <w:trHeight w:val="353"/>
        </w:trPr>
        <w:tc>
          <w:tcPr>
            <w:tcW w:w="2470" w:type="dxa"/>
          </w:tcPr>
          <w:p w:rsidR="000179F5" w:rsidRDefault="000179F5" w:rsidP="000179F5">
            <w:pPr>
              <w:rPr>
                <w:b/>
              </w:rPr>
            </w:pPr>
          </w:p>
        </w:tc>
        <w:tc>
          <w:tcPr>
            <w:tcW w:w="3079" w:type="dxa"/>
          </w:tcPr>
          <w:p w:rsidR="000179F5" w:rsidRDefault="000179F5" w:rsidP="000179F5">
            <w:pPr>
              <w:rPr>
                <w:b/>
              </w:rPr>
            </w:pPr>
          </w:p>
        </w:tc>
        <w:tc>
          <w:tcPr>
            <w:tcW w:w="2281" w:type="dxa"/>
          </w:tcPr>
          <w:p w:rsidR="000179F5" w:rsidRDefault="000179F5" w:rsidP="000179F5">
            <w:pPr>
              <w:rPr>
                <w:b/>
              </w:rPr>
            </w:pPr>
          </w:p>
        </w:tc>
      </w:tr>
    </w:tbl>
    <w:p w:rsidR="00D507D5" w:rsidRDefault="00D507D5" w:rsidP="000D5B85">
      <w:pPr>
        <w:rPr>
          <w:rFonts w:ascii="Times New Roman" w:hAnsi="Times New Roman" w:cs="Times New Roman"/>
          <w:b/>
          <w:i/>
        </w:rPr>
      </w:pPr>
    </w:p>
    <w:p w:rsidR="00D507D5" w:rsidRPr="000D5B85" w:rsidRDefault="00D507D5" w:rsidP="000D5B85">
      <w:pPr>
        <w:rPr>
          <w:rFonts w:ascii="Times New Roman" w:hAnsi="Times New Roman" w:cs="Times New Roman"/>
          <w:b/>
          <w:i/>
        </w:rPr>
      </w:pPr>
    </w:p>
    <w:sectPr w:rsidR="00D507D5" w:rsidRPr="000D5B85" w:rsidSect="000D5B85">
      <w:pgSz w:w="11906" w:h="16838"/>
      <w:pgMar w:top="1417" w:right="1417" w:bottom="1417" w:left="1417" w:header="708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D7" w:rsidRDefault="004C13D7" w:rsidP="000D5B85">
      <w:pPr>
        <w:spacing w:after="0" w:line="240" w:lineRule="auto"/>
      </w:pPr>
      <w:r>
        <w:separator/>
      </w:r>
    </w:p>
  </w:endnote>
  <w:endnote w:type="continuationSeparator" w:id="1">
    <w:p w:rsidR="004C13D7" w:rsidRDefault="004C13D7" w:rsidP="000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D7" w:rsidRDefault="004C13D7" w:rsidP="000D5B85">
      <w:pPr>
        <w:spacing w:after="0" w:line="240" w:lineRule="auto"/>
      </w:pPr>
      <w:r>
        <w:separator/>
      </w:r>
    </w:p>
  </w:footnote>
  <w:footnote w:type="continuationSeparator" w:id="1">
    <w:p w:rsidR="004C13D7" w:rsidRDefault="004C13D7" w:rsidP="000D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5B85"/>
    <w:rsid w:val="000179F5"/>
    <w:rsid w:val="00025407"/>
    <w:rsid w:val="0006373F"/>
    <w:rsid w:val="000B4A54"/>
    <w:rsid w:val="000D5B85"/>
    <w:rsid w:val="000F3601"/>
    <w:rsid w:val="001A0C49"/>
    <w:rsid w:val="002F2F49"/>
    <w:rsid w:val="004047BE"/>
    <w:rsid w:val="004C13D7"/>
    <w:rsid w:val="005A44CE"/>
    <w:rsid w:val="005C0449"/>
    <w:rsid w:val="00611FC1"/>
    <w:rsid w:val="006919C4"/>
    <w:rsid w:val="006B45F1"/>
    <w:rsid w:val="006C461E"/>
    <w:rsid w:val="00754B8C"/>
    <w:rsid w:val="00770A39"/>
    <w:rsid w:val="007A2284"/>
    <w:rsid w:val="007A45E2"/>
    <w:rsid w:val="00936C75"/>
    <w:rsid w:val="009A1346"/>
    <w:rsid w:val="00A37A80"/>
    <w:rsid w:val="00A96444"/>
    <w:rsid w:val="00CD280A"/>
    <w:rsid w:val="00D507D5"/>
    <w:rsid w:val="00D77E20"/>
    <w:rsid w:val="00E92153"/>
    <w:rsid w:val="00EF6AF6"/>
    <w:rsid w:val="00F62CF2"/>
    <w:rsid w:val="00F7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5B85"/>
  </w:style>
  <w:style w:type="paragraph" w:styleId="Altbilgi">
    <w:name w:val="footer"/>
    <w:basedOn w:val="Normal"/>
    <w:link w:val="AltbilgiChar"/>
    <w:uiPriority w:val="99"/>
    <w:unhideWhenUsed/>
    <w:rsid w:val="000D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B85"/>
  </w:style>
  <w:style w:type="paragraph" w:styleId="BalonMetni">
    <w:name w:val="Balloon Text"/>
    <w:basedOn w:val="Normal"/>
    <w:link w:val="BalonMetniChar"/>
    <w:uiPriority w:val="99"/>
    <w:semiHidden/>
    <w:unhideWhenUsed/>
    <w:rsid w:val="000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B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5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C12E-AD94-4DEB-B88C-6C45A2C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pckalıte</cp:lastModifiedBy>
  <cp:revision>16</cp:revision>
  <cp:lastPrinted>2015-11-09T12:14:00Z</cp:lastPrinted>
  <dcterms:created xsi:type="dcterms:W3CDTF">2013-11-21T12:07:00Z</dcterms:created>
  <dcterms:modified xsi:type="dcterms:W3CDTF">2022-05-20T08:09:00Z</dcterms:modified>
</cp:coreProperties>
</file>