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E34508" w:rsidRPr="001E4222" w:rsidTr="00E34508">
        <w:trPr>
          <w:trHeight w:val="846"/>
        </w:trPr>
        <w:tc>
          <w:tcPr>
            <w:tcW w:w="1705" w:type="dxa"/>
            <w:gridSpan w:val="2"/>
            <w:shd w:val="clear" w:color="auto" w:fill="auto"/>
            <w:noWrap/>
            <w:hideMark/>
          </w:tcPr>
          <w:p w:rsidR="00E34508" w:rsidRPr="001E4222" w:rsidRDefault="00E34508" w:rsidP="00B77CA7">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E34508" w:rsidRDefault="00E34508" w:rsidP="00B77CA7">
            <w:pPr>
              <w:spacing w:after="0" w:line="240" w:lineRule="auto"/>
              <w:rPr>
                <w:rFonts w:ascii="Arial" w:hAnsi="Arial" w:cs="Arial"/>
                <w:b/>
              </w:rPr>
            </w:pPr>
            <w:r>
              <w:rPr>
                <w:rFonts w:ascii="Arial" w:hAnsi="Arial" w:cs="Arial"/>
                <w:b/>
              </w:rPr>
              <w:t xml:space="preserve">               SAVUR PROF. DR. AZİZ SANCAR İLÇE DEVLET HASTANESİ</w:t>
            </w:r>
          </w:p>
          <w:p w:rsidR="00E34508" w:rsidRDefault="00E34508" w:rsidP="00B77CA7">
            <w:pPr>
              <w:spacing w:after="0" w:line="240" w:lineRule="auto"/>
              <w:rPr>
                <w:rFonts w:ascii="Arial" w:hAnsi="Arial" w:cs="Arial"/>
                <w:b/>
              </w:rPr>
            </w:pPr>
            <w:r>
              <w:rPr>
                <w:rFonts w:ascii="Arial" w:hAnsi="Arial" w:cs="Arial"/>
                <w:b/>
              </w:rPr>
              <w:t xml:space="preserve">                                </w:t>
            </w:r>
          </w:p>
          <w:p w:rsidR="00E34508" w:rsidRPr="001E4222" w:rsidRDefault="00E34508" w:rsidP="001302DE">
            <w:pPr>
              <w:spacing w:after="0" w:line="240" w:lineRule="auto"/>
              <w:rPr>
                <w:rFonts w:ascii="Arial" w:hAnsi="Arial" w:cs="Arial"/>
                <w:b/>
                <w:color w:val="000000"/>
                <w:sz w:val="24"/>
                <w:szCs w:val="24"/>
              </w:rPr>
            </w:pPr>
            <w:r>
              <w:rPr>
                <w:rFonts w:ascii="Arial" w:hAnsi="Arial" w:cs="Arial"/>
                <w:b/>
              </w:rPr>
              <w:t xml:space="preserve">                                    </w:t>
            </w:r>
            <w:r w:rsidR="00166057" w:rsidRPr="0013264F">
              <w:rPr>
                <w:b/>
                <w:sz w:val="24"/>
                <w:szCs w:val="24"/>
              </w:rPr>
              <w:t xml:space="preserve"> HEMŞİRE NÖBET DEVİR TESLİM TALİMATI</w:t>
            </w:r>
          </w:p>
        </w:tc>
      </w:tr>
      <w:tr w:rsidR="00E34508" w:rsidRPr="001E4222" w:rsidTr="00E34508">
        <w:trPr>
          <w:trHeight w:val="217"/>
        </w:trPr>
        <w:tc>
          <w:tcPr>
            <w:tcW w:w="639"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E34508" w:rsidRPr="001E4222" w:rsidRDefault="00166057" w:rsidP="00B77CA7">
            <w:pPr>
              <w:spacing w:after="0" w:line="240" w:lineRule="auto"/>
              <w:rPr>
                <w:rFonts w:ascii="Arial" w:hAnsi="Arial" w:cs="Arial"/>
                <w:b/>
                <w:bCs/>
                <w:color w:val="000000"/>
                <w:sz w:val="14"/>
                <w:szCs w:val="14"/>
              </w:rPr>
            </w:pPr>
            <w:r>
              <w:rPr>
                <w:rFonts w:ascii="Arial" w:hAnsi="Arial" w:cs="Arial"/>
                <w:b/>
                <w:bCs/>
                <w:color w:val="000000"/>
                <w:sz w:val="14"/>
                <w:szCs w:val="14"/>
              </w:rPr>
              <w:t>KU.TL.</w:t>
            </w:r>
            <w:r w:rsidR="0052330A">
              <w:rPr>
                <w:rFonts w:ascii="Arial" w:hAnsi="Arial" w:cs="Arial"/>
                <w:b/>
                <w:bCs/>
                <w:color w:val="000000"/>
                <w:sz w:val="14"/>
                <w:szCs w:val="14"/>
              </w:rPr>
              <w:t>01</w:t>
            </w:r>
          </w:p>
        </w:tc>
        <w:tc>
          <w:tcPr>
            <w:tcW w:w="1206"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sidR="00AE6B08">
              <w:rPr>
                <w:rFonts w:ascii="Arial" w:hAnsi="Arial" w:cs="Arial"/>
                <w:b/>
                <w:bCs/>
                <w:color w:val="000000"/>
                <w:sz w:val="14"/>
                <w:szCs w:val="14"/>
              </w:rPr>
              <w:t>01.01.2022</w:t>
            </w:r>
          </w:p>
        </w:tc>
        <w:tc>
          <w:tcPr>
            <w:tcW w:w="1134"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E34508" w:rsidRPr="001E4222" w:rsidRDefault="00FC5F88" w:rsidP="00B77CA7">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02</w:t>
            </w:r>
          </w:p>
        </w:tc>
      </w:tr>
    </w:tbl>
    <w:p w:rsidR="00FC5F88" w:rsidRPr="00FC5F88" w:rsidRDefault="00F82995" w:rsidP="00FC5F88">
      <w:pPr>
        <w:spacing w:after="0" w:line="240" w:lineRule="auto"/>
        <w:rPr>
          <w:rFonts w:ascii="Times New Roman" w:eastAsia="Times New Roman" w:hAnsi="Times New Roman" w:cs="Times New Roman"/>
          <w:color w:val="0C0C0C"/>
          <w:sz w:val="24"/>
          <w:szCs w:val="24"/>
          <w:lang w:eastAsia="tr-TR"/>
        </w:rPr>
      </w:pPr>
      <w:r w:rsidRPr="00F82995">
        <w:rPr>
          <w:rFonts w:ascii="Arial" w:eastAsia="Times New Roman" w:hAnsi="Arial" w:cs="Arial"/>
          <w:color w:val="0C0C0C"/>
          <w:sz w:val="16"/>
          <w:szCs w:val="16"/>
          <w:shd w:val="clear" w:color="auto" w:fill="FFFFFF"/>
          <w:lang w:eastAsia="tr-TR"/>
        </w:rPr>
        <w:t> </w:t>
      </w:r>
      <w:r w:rsidR="00FC5F88" w:rsidRPr="000E47E7">
        <w:rPr>
          <w:sz w:val="20"/>
          <w:szCs w:val="20"/>
        </w:rPr>
        <w:t xml:space="preserve">  </w:t>
      </w:r>
    </w:p>
    <w:p w:rsidR="00166057" w:rsidRPr="00166057" w:rsidRDefault="00166057" w:rsidP="00166057">
      <w:pPr>
        <w:pStyle w:val="NormalWeb"/>
        <w:rPr>
          <w:rFonts w:asciiTheme="minorHAnsi" w:hAnsiTheme="minorHAnsi" w:cstheme="minorHAnsi"/>
          <w:sz w:val="20"/>
          <w:szCs w:val="20"/>
        </w:rPr>
      </w:pPr>
      <w:r w:rsidRPr="00166057">
        <w:rPr>
          <w:rFonts w:asciiTheme="minorHAnsi" w:hAnsiTheme="minorHAnsi" w:cstheme="minorHAnsi"/>
          <w:b/>
          <w:bCs/>
          <w:sz w:val="20"/>
          <w:szCs w:val="20"/>
        </w:rPr>
        <w:t>AMAÇ:</w:t>
      </w:r>
      <w:r w:rsidRPr="00166057">
        <w:rPr>
          <w:rFonts w:asciiTheme="minorHAnsi" w:hAnsiTheme="minorHAnsi" w:cstheme="minorHAnsi"/>
          <w:sz w:val="20"/>
          <w:szCs w:val="20"/>
        </w:rPr>
        <w:t xml:space="preserve"> </w:t>
      </w:r>
    </w:p>
    <w:p w:rsidR="00166057" w:rsidRPr="00166057" w:rsidRDefault="00166057" w:rsidP="00166057">
      <w:pPr>
        <w:pStyle w:val="NormalWeb"/>
        <w:rPr>
          <w:rFonts w:asciiTheme="minorHAnsi" w:hAnsiTheme="minorHAnsi" w:cstheme="minorHAnsi"/>
          <w:sz w:val="20"/>
          <w:szCs w:val="20"/>
        </w:rPr>
      </w:pPr>
      <w:r w:rsidRPr="00166057">
        <w:rPr>
          <w:rFonts w:asciiTheme="minorHAnsi" w:hAnsiTheme="minorHAnsi" w:cstheme="minorHAnsi"/>
          <w:sz w:val="20"/>
          <w:szCs w:val="20"/>
        </w:rPr>
        <w:t>Nöbet değişimlerini standartlarını belirlemek ve birimlerdeki tedavi ve işleyiş diğer çalışanlara aktarmasını sağlamak.</w:t>
      </w:r>
    </w:p>
    <w:p w:rsidR="00166057" w:rsidRDefault="00166057" w:rsidP="00166057">
      <w:pPr>
        <w:pStyle w:val="NormalWeb"/>
        <w:rPr>
          <w:rFonts w:asciiTheme="minorHAnsi" w:hAnsiTheme="minorHAnsi" w:cstheme="minorHAnsi"/>
          <w:b/>
          <w:bCs/>
          <w:sz w:val="20"/>
          <w:szCs w:val="20"/>
        </w:rPr>
      </w:pPr>
      <w:r w:rsidRPr="00166057">
        <w:rPr>
          <w:rFonts w:asciiTheme="minorHAnsi" w:hAnsiTheme="minorHAnsi" w:cstheme="minorHAnsi"/>
          <w:b/>
          <w:bCs/>
          <w:sz w:val="20"/>
          <w:szCs w:val="20"/>
        </w:rPr>
        <w:t xml:space="preserve">KAPSAM:                                                                                                                      </w:t>
      </w:r>
    </w:p>
    <w:p w:rsidR="00166057" w:rsidRPr="00166057" w:rsidRDefault="00166057" w:rsidP="00166057">
      <w:pPr>
        <w:pStyle w:val="NormalWeb"/>
        <w:rPr>
          <w:rFonts w:asciiTheme="minorHAnsi" w:hAnsiTheme="minorHAnsi" w:cstheme="minorHAnsi"/>
          <w:sz w:val="20"/>
          <w:szCs w:val="20"/>
        </w:rPr>
      </w:pPr>
      <w:r w:rsidRPr="00166057">
        <w:rPr>
          <w:rFonts w:asciiTheme="minorHAnsi" w:hAnsiTheme="minorHAnsi" w:cstheme="minorHAnsi"/>
          <w:sz w:val="20"/>
          <w:szCs w:val="20"/>
        </w:rPr>
        <w:t>Tüm klinik ve birimlerde çalışan hemşireleri kapsar.</w:t>
      </w:r>
    </w:p>
    <w:p w:rsidR="00166057" w:rsidRDefault="00166057" w:rsidP="00166057">
      <w:pPr>
        <w:pStyle w:val="NormalWeb"/>
        <w:rPr>
          <w:rFonts w:asciiTheme="minorHAnsi" w:hAnsiTheme="minorHAnsi" w:cstheme="minorHAnsi"/>
          <w:b/>
          <w:bCs/>
          <w:sz w:val="20"/>
          <w:szCs w:val="20"/>
        </w:rPr>
      </w:pPr>
      <w:r w:rsidRPr="00166057">
        <w:rPr>
          <w:rFonts w:asciiTheme="minorHAnsi" w:hAnsiTheme="minorHAnsi" w:cstheme="minorHAnsi"/>
          <w:b/>
          <w:bCs/>
          <w:sz w:val="20"/>
          <w:szCs w:val="20"/>
        </w:rPr>
        <w:t xml:space="preserve">SORUMLULAR:                                                                                                                     </w:t>
      </w:r>
    </w:p>
    <w:p w:rsidR="00166057" w:rsidRPr="00166057" w:rsidRDefault="00166057" w:rsidP="00166057">
      <w:pPr>
        <w:pStyle w:val="NormalWeb"/>
        <w:rPr>
          <w:rFonts w:asciiTheme="minorHAnsi" w:hAnsiTheme="minorHAnsi" w:cstheme="minorHAnsi"/>
          <w:sz w:val="20"/>
          <w:szCs w:val="20"/>
        </w:rPr>
      </w:pPr>
      <w:r w:rsidRPr="00166057">
        <w:rPr>
          <w:rFonts w:asciiTheme="minorHAnsi" w:hAnsiTheme="minorHAnsi" w:cstheme="minorHAnsi"/>
          <w:b/>
          <w:bCs/>
          <w:sz w:val="20"/>
          <w:szCs w:val="20"/>
        </w:rPr>
        <w:t xml:space="preserve"> </w:t>
      </w:r>
      <w:r w:rsidRPr="00166057">
        <w:rPr>
          <w:rFonts w:asciiTheme="minorHAnsi" w:hAnsiTheme="minorHAnsi" w:cstheme="minorHAnsi"/>
          <w:sz w:val="20"/>
          <w:szCs w:val="20"/>
        </w:rPr>
        <w:t xml:space="preserve">Tüm hastane personeli </w:t>
      </w:r>
    </w:p>
    <w:p w:rsidR="00166057" w:rsidRPr="00166057" w:rsidRDefault="00166057" w:rsidP="00166057">
      <w:pPr>
        <w:pStyle w:val="NormalWeb"/>
        <w:rPr>
          <w:rFonts w:asciiTheme="minorHAnsi" w:hAnsiTheme="minorHAnsi" w:cstheme="minorHAnsi"/>
          <w:b/>
          <w:bCs/>
          <w:sz w:val="20"/>
          <w:szCs w:val="20"/>
        </w:rPr>
      </w:pPr>
      <w:r w:rsidRPr="00166057">
        <w:rPr>
          <w:rFonts w:asciiTheme="minorHAnsi" w:hAnsiTheme="minorHAnsi" w:cstheme="minorHAnsi"/>
          <w:b/>
          <w:bCs/>
          <w:sz w:val="20"/>
          <w:szCs w:val="20"/>
        </w:rPr>
        <w:t>UYGULAMA:</w:t>
      </w:r>
    </w:p>
    <w:p w:rsidR="00166057" w:rsidRPr="00166057" w:rsidRDefault="00166057" w:rsidP="00166057">
      <w:pPr>
        <w:pStyle w:val="NormalWeb"/>
        <w:rPr>
          <w:rFonts w:asciiTheme="minorHAnsi" w:hAnsiTheme="minorHAnsi" w:cstheme="minorHAnsi"/>
          <w:b/>
          <w:bCs/>
          <w:sz w:val="20"/>
          <w:szCs w:val="20"/>
        </w:rPr>
      </w:pPr>
      <w:r w:rsidRPr="00166057">
        <w:rPr>
          <w:rFonts w:asciiTheme="minorHAnsi" w:hAnsiTheme="minorHAnsi" w:cstheme="minorHAnsi"/>
          <w:b/>
          <w:bCs/>
          <w:sz w:val="20"/>
          <w:szCs w:val="20"/>
        </w:rPr>
        <w:t>Genel Kurallar:</w:t>
      </w:r>
    </w:p>
    <w:p w:rsidR="00166057" w:rsidRPr="00166057" w:rsidRDefault="00166057" w:rsidP="00166057">
      <w:pPr>
        <w:pStyle w:val="NormalWeb"/>
        <w:rPr>
          <w:rFonts w:asciiTheme="minorHAnsi" w:hAnsiTheme="minorHAnsi" w:cstheme="minorHAnsi"/>
          <w:sz w:val="20"/>
          <w:szCs w:val="20"/>
        </w:rPr>
      </w:pPr>
      <w:r w:rsidRPr="00166057">
        <w:rPr>
          <w:rFonts w:asciiTheme="minorHAnsi" w:hAnsiTheme="minorHAnsi" w:cstheme="minorHAnsi"/>
          <w:sz w:val="20"/>
          <w:szCs w:val="20"/>
        </w:rPr>
        <w:t>Nöbet Saat 09.00 dan ertesi gün 09.00 a kadar devam eder. İcap nöbeti hariç nöbetçi olanlar hiçbir surette kurumdan ayrılamazlar.</w:t>
      </w:r>
    </w:p>
    <w:p w:rsidR="00166057" w:rsidRPr="00166057" w:rsidRDefault="00166057" w:rsidP="00166057">
      <w:pPr>
        <w:pStyle w:val="NormalWeb"/>
        <w:rPr>
          <w:rFonts w:asciiTheme="minorHAnsi" w:hAnsiTheme="minorHAnsi" w:cstheme="minorHAnsi"/>
          <w:sz w:val="20"/>
          <w:szCs w:val="20"/>
        </w:rPr>
      </w:pPr>
      <w:r w:rsidRPr="00166057">
        <w:rPr>
          <w:rFonts w:asciiTheme="minorHAnsi" w:hAnsiTheme="minorHAnsi" w:cstheme="minorHAnsi"/>
          <w:sz w:val="20"/>
          <w:szCs w:val="20"/>
        </w:rPr>
        <w:t>Nöbetçi personel, nöbeti teslim alacak personel gelmeden ve nöbetinde geçen önemli olaylar, izlenecek hususlar hakkında gerekli bilgiyi vermeden ayrılamaz.</w:t>
      </w:r>
    </w:p>
    <w:p w:rsidR="00166057" w:rsidRPr="00166057" w:rsidRDefault="00166057" w:rsidP="00166057">
      <w:pPr>
        <w:pStyle w:val="NormalWeb"/>
        <w:rPr>
          <w:rFonts w:asciiTheme="minorHAnsi" w:hAnsiTheme="minorHAnsi" w:cstheme="minorHAnsi"/>
          <w:sz w:val="20"/>
          <w:szCs w:val="20"/>
        </w:rPr>
      </w:pPr>
      <w:r w:rsidRPr="00166057">
        <w:rPr>
          <w:rFonts w:asciiTheme="minorHAnsi" w:hAnsiTheme="minorHAnsi" w:cstheme="minorHAnsi"/>
          <w:sz w:val="20"/>
          <w:szCs w:val="20"/>
        </w:rPr>
        <w:t>Nöbeti teslim alacak vaktinde gelmediği takdirde, durum başhemşireye bildirilir, gerekli tedbir alındıktan sonra nöbetini tamamlayan kişi ayrılabilir.</w:t>
      </w:r>
    </w:p>
    <w:p w:rsidR="00166057" w:rsidRPr="00166057" w:rsidRDefault="00166057" w:rsidP="00166057">
      <w:pPr>
        <w:pStyle w:val="NormalWeb"/>
        <w:rPr>
          <w:rFonts w:asciiTheme="minorHAnsi" w:hAnsiTheme="minorHAnsi" w:cstheme="minorHAnsi"/>
          <w:sz w:val="20"/>
          <w:szCs w:val="20"/>
        </w:rPr>
      </w:pPr>
      <w:r w:rsidRPr="00166057">
        <w:rPr>
          <w:rFonts w:asciiTheme="minorHAnsi" w:hAnsiTheme="minorHAnsi" w:cstheme="minorHAnsi"/>
          <w:sz w:val="20"/>
          <w:szCs w:val="20"/>
        </w:rPr>
        <w:t>Nöbet günleri ancak başhemşire izniyle değiştirilir. Bu takdirde nöbetçinin kabul edilebilir bir mazeretinin bulunması, değişikliğin başhemşire tarafından daha önceden nöbet cetvellerine işlenmesi ve ilgililere duyurulması gerekir.</w:t>
      </w:r>
    </w:p>
    <w:p w:rsidR="00166057" w:rsidRPr="00166057" w:rsidRDefault="00166057" w:rsidP="00166057">
      <w:pPr>
        <w:pStyle w:val="NormalWeb"/>
        <w:rPr>
          <w:rFonts w:asciiTheme="minorHAnsi" w:hAnsiTheme="minorHAnsi" w:cstheme="minorHAnsi"/>
          <w:sz w:val="20"/>
          <w:szCs w:val="20"/>
        </w:rPr>
      </w:pPr>
      <w:r w:rsidRPr="00166057">
        <w:rPr>
          <w:rFonts w:asciiTheme="minorHAnsi" w:hAnsiTheme="minorHAnsi" w:cstheme="minorHAnsi"/>
          <w:sz w:val="20"/>
          <w:szCs w:val="20"/>
        </w:rPr>
        <w:t>Gece nöbeti tutanlara ertesi günü görev verilmez. Geceyi yoğun mesai ile uykusuz geçiren personele, kurumun personel durumu ve olanakları uygun olmak, hizmeti aksatmamak kaydıyla evinde veya kurum içersinde lüzum görüldüğü sürece dinlenmesi için baştabip izin verebilir. Bu takdirde de bunlar acil durumlarda baştabip veya nöbetçi tabibin davetine uymaya mecburdurlar.</w:t>
      </w:r>
    </w:p>
    <w:p w:rsidR="00166057" w:rsidRPr="00166057" w:rsidRDefault="00166057" w:rsidP="00166057">
      <w:pPr>
        <w:pStyle w:val="NormalWeb"/>
        <w:rPr>
          <w:rFonts w:asciiTheme="minorHAnsi" w:hAnsiTheme="minorHAnsi" w:cstheme="minorHAnsi"/>
          <w:sz w:val="20"/>
          <w:szCs w:val="20"/>
        </w:rPr>
      </w:pPr>
      <w:r w:rsidRPr="00166057">
        <w:rPr>
          <w:rFonts w:asciiTheme="minorHAnsi" w:hAnsiTheme="minorHAnsi" w:cstheme="minorHAnsi"/>
          <w:sz w:val="20"/>
          <w:szCs w:val="20"/>
        </w:rPr>
        <w:t>Hafta tatillerinde ve resmi tatil günlerinde nöbet tutanlara hizmeti aksatmamak kaydıyla diğer iş günlerinde nöbet süresi kadar izin verilebilir.</w:t>
      </w:r>
    </w:p>
    <w:p w:rsidR="00166057" w:rsidRPr="00166057" w:rsidRDefault="00166057" w:rsidP="00166057">
      <w:pPr>
        <w:pStyle w:val="NormalWeb"/>
        <w:rPr>
          <w:rFonts w:asciiTheme="minorHAnsi" w:hAnsiTheme="minorHAnsi" w:cstheme="minorHAnsi"/>
          <w:sz w:val="20"/>
          <w:szCs w:val="20"/>
        </w:rPr>
      </w:pPr>
      <w:r w:rsidRPr="00166057">
        <w:rPr>
          <w:rFonts w:asciiTheme="minorHAnsi" w:hAnsiTheme="minorHAnsi" w:cstheme="minorHAnsi"/>
          <w:sz w:val="20"/>
          <w:szCs w:val="20"/>
        </w:rPr>
        <w:t>Nöbet listeleri normal günler için ayrı, Cumartesi, Pazar, bayram ve tatil günleri için de ayrı olarak düzenlenir. Nöbet listelerinin düzenlenmesinde yıllık izinler dikkate alınır.</w:t>
      </w:r>
    </w:p>
    <w:p w:rsidR="00166057" w:rsidRPr="00166057" w:rsidRDefault="00166057" w:rsidP="00166057">
      <w:pPr>
        <w:pStyle w:val="NormalWeb"/>
        <w:rPr>
          <w:rFonts w:asciiTheme="minorHAnsi" w:hAnsiTheme="minorHAnsi" w:cstheme="minorHAnsi"/>
          <w:b/>
          <w:bCs/>
          <w:sz w:val="20"/>
          <w:szCs w:val="20"/>
        </w:rPr>
      </w:pPr>
    </w:p>
    <w:p w:rsidR="00166057" w:rsidRDefault="00166057" w:rsidP="00166057">
      <w:pPr>
        <w:pStyle w:val="NormalWeb"/>
        <w:rPr>
          <w:rFonts w:asciiTheme="minorHAnsi" w:hAnsiTheme="minorHAnsi" w:cstheme="minorHAnsi"/>
          <w:b/>
          <w:bCs/>
          <w:sz w:val="20"/>
          <w:szCs w:val="20"/>
        </w:rPr>
      </w:pPr>
    </w:p>
    <w:p w:rsidR="00166057" w:rsidRDefault="00166057" w:rsidP="00166057">
      <w:pPr>
        <w:pStyle w:val="NormalWeb"/>
        <w:rPr>
          <w:rFonts w:asciiTheme="minorHAnsi" w:hAnsiTheme="minorHAnsi" w:cstheme="minorHAnsi"/>
          <w:b/>
          <w:bCs/>
          <w:sz w:val="20"/>
          <w:szCs w:val="20"/>
        </w:rPr>
      </w:pPr>
    </w:p>
    <w:p w:rsidR="00166057" w:rsidRPr="00166057" w:rsidRDefault="00166057" w:rsidP="00166057">
      <w:pPr>
        <w:pStyle w:val="NormalWeb"/>
        <w:rPr>
          <w:rFonts w:asciiTheme="minorHAnsi" w:hAnsiTheme="minorHAnsi" w:cstheme="minorHAnsi"/>
          <w:sz w:val="20"/>
          <w:szCs w:val="20"/>
        </w:rPr>
      </w:pPr>
      <w:r w:rsidRPr="00166057">
        <w:rPr>
          <w:rFonts w:asciiTheme="minorHAnsi" w:hAnsiTheme="minorHAnsi" w:cstheme="minorHAnsi"/>
          <w:b/>
          <w:bCs/>
          <w:sz w:val="20"/>
          <w:szCs w:val="20"/>
        </w:rPr>
        <w:lastRenderedPageBreak/>
        <w:t>Hemşire Nöbetleri: (</w:t>
      </w:r>
      <w:r w:rsidRPr="00166057">
        <w:rPr>
          <w:rFonts w:asciiTheme="minorHAnsi" w:hAnsiTheme="minorHAnsi" w:cstheme="minorHAnsi"/>
          <w:sz w:val="20"/>
          <w:szCs w:val="20"/>
        </w:rPr>
        <w:t>Acil Servis, Klinikler)</w:t>
      </w:r>
    </w:p>
    <w:p w:rsidR="00166057" w:rsidRPr="00166057" w:rsidRDefault="00166057" w:rsidP="00166057">
      <w:pPr>
        <w:pStyle w:val="NormalWeb"/>
        <w:numPr>
          <w:ilvl w:val="0"/>
          <w:numId w:val="4"/>
        </w:numPr>
        <w:rPr>
          <w:rFonts w:asciiTheme="minorHAnsi" w:hAnsiTheme="minorHAnsi" w:cstheme="minorHAnsi"/>
          <w:sz w:val="20"/>
          <w:szCs w:val="20"/>
        </w:rPr>
      </w:pPr>
      <w:r w:rsidRPr="00166057">
        <w:rPr>
          <w:rFonts w:asciiTheme="minorHAnsi" w:hAnsiTheme="minorHAnsi" w:cstheme="minorHAnsi"/>
          <w:sz w:val="20"/>
          <w:szCs w:val="20"/>
        </w:rPr>
        <w:t xml:space="preserve">Nöbet saatleri 09:00-09:00 olarak düzenlenir. </w:t>
      </w:r>
    </w:p>
    <w:p w:rsidR="00166057" w:rsidRPr="00166057" w:rsidRDefault="00166057" w:rsidP="00166057">
      <w:pPr>
        <w:pStyle w:val="NormalWeb"/>
        <w:numPr>
          <w:ilvl w:val="0"/>
          <w:numId w:val="4"/>
        </w:numPr>
        <w:rPr>
          <w:rFonts w:asciiTheme="minorHAnsi" w:hAnsiTheme="minorHAnsi" w:cstheme="minorHAnsi"/>
          <w:sz w:val="20"/>
          <w:szCs w:val="20"/>
        </w:rPr>
      </w:pPr>
      <w:r w:rsidRPr="00166057">
        <w:rPr>
          <w:rFonts w:asciiTheme="minorHAnsi" w:hAnsiTheme="minorHAnsi" w:cstheme="minorHAnsi"/>
          <w:sz w:val="20"/>
          <w:szCs w:val="20"/>
        </w:rPr>
        <w:t>Nöbet tutan hemşire ertesi gün izinli sayılır.</w:t>
      </w:r>
    </w:p>
    <w:p w:rsidR="00166057" w:rsidRPr="00166057" w:rsidRDefault="00166057" w:rsidP="00166057">
      <w:pPr>
        <w:pStyle w:val="NormalWeb"/>
        <w:numPr>
          <w:ilvl w:val="0"/>
          <w:numId w:val="4"/>
        </w:numPr>
        <w:rPr>
          <w:rFonts w:asciiTheme="minorHAnsi" w:hAnsiTheme="minorHAnsi" w:cstheme="minorHAnsi"/>
          <w:sz w:val="20"/>
          <w:szCs w:val="20"/>
        </w:rPr>
      </w:pPr>
      <w:r w:rsidRPr="00166057">
        <w:rPr>
          <w:rFonts w:asciiTheme="minorHAnsi" w:hAnsiTheme="minorHAnsi" w:cstheme="minorHAnsi"/>
          <w:sz w:val="20"/>
          <w:szCs w:val="20"/>
        </w:rPr>
        <w:t>Servis Hemşireleri nöbet listeleri her servis için bir sonraki ay için, ayın son haftasında servis sorumlu hemşiresi tarafından  hazırlanarak  Başhekime onaylatılır.</w:t>
      </w:r>
    </w:p>
    <w:p w:rsidR="00166057" w:rsidRPr="00166057" w:rsidRDefault="00166057" w:rsidP="00166057">
      <w:pPr>
        <w:pStyle w:val="NormalWeb"/>
        <w:numPr>
          <w:ilvl w:val="0"/>
          <w:numId w:val="4"/>
        </w:numPr>
        <w:rPr>
          <w:rFonts w:asciiTheme="minorHAnsi" w:hAnsiTheme="minorHAnsi" w:cstheme="minorHAnsi"/>
          <w:sz w:val="20"/>
          <w:szCs w:val="20"/>
        </w:rPr>
      </w:pPr>
      <w:r w:rsidRPr="00166057">
        <w:rPr>
          <w:rFonts w:asciiTheme="minorHAnsi" w:hAnsiTheme="minorHAnsi" w:cstheme="minorHAnsi"/>
          <w:sz w:val="20"/>
          <w:szCs w:val="20"/>
        </w:rPr>
        <w:t>Listelerin aslı Başhemşirelikte saklanır. Diğer suretleri ilgili birimlere verilir.</w:t>
      </w:r>
    </w:p>
    <w:p w:rsidR="00166057" w:rsidRPr="00166057" w:rsidRDefault="00166057" w:rsidP="00166057">
      <w:pPr>
        <w:pStyle w:val="NormalWeb"/>
        <w:numPr>
          <w:ilvl w:val="0"/>
          <w:numId w:val="4"/>
        </w:numPr>
        <w:rPr>
          <w:rFonts w:asciiTheme="minorHAnsi" w:hAnsiTheme="minorHAnsi" w:cstheme="minorHAnsi"/>
          <w:sz w:val="20"/>
          <w:szCs w:val="20"/>
        </w:rPr>
      </w:pPr>
      <w:r w:rsidRPr="00166057">
        <w:rPr>
          <w:rFonts w:asciiTheme="minorHAnsi" w:hAnsiTheme="minorHAnsi" w:cstheme="minorHAnsi"/>
          <w:sz w:val="20"/>
          <w:szCs w:val="20"/>
        </w:rPr>
        <w:t>Çalışma saatleri ve düzeni Başhekimlik tarafından belirlenir ve düzenlenir.</w:t>
      </w:r>
    </w:p>
    <w:p w:rsidR="00166057" w:rsidRPr="00166057" w:rsidRDefault="00166057" w:rsidP="00166057">
      <w:pPr>
        <w:pStyle w:val="NormalWeb"/>
        <w:rPr>
          <w:rFonts w:asciiTheme="minorHAnsi" w:hAnsiTheme="minorHAnsi" w:cstheme="minorHAnsi"/>
          <w:b/>
          <w:bCs/>
          <w:sz w:val="20"/>
          <w:szCs w:val="20"/>
        </w:rPr>
      </w:pPr>
      <w:r w:rsidRPr="00166057">
        <w:rPr>
          <w:rFonts w:asciiTheme="minorHAnsi" w:hAnsiTheme="minorHAnsi" w:cstheme="minorHAnsi"/>
          <w:b/>
          <w:bCs/>
          <w:sz w:val="20"/>
          <w:szCs w:val="20"/>
        </w:rPr>
        <w:t>Hemşire Nöbet Teslimi:</w:t>
      </w:r>
    </w:p>
    <w:p w:rsidR="00166057" w:rsidRPr="00166057" w:rsidRDefault="00166057" w:rsidP="00166057">
      <w:pPr>
        <w:numPr>
          <w:ilvl w:val="0"/>
          <w:numId w:val="5"/>
        </w:numPr>
        <w:spacing w:after="0" w:line="240" w:lineRule="auto"/>
        <w:rPr>
          <w:rFonts w:cstheme="minorHAnsi"/>
          <w:sz w:val="20"/>
          <w:szCs w:val="20"/>
        </w:rPr>
      </w:pPr>
      <w:r w:rsidRPr="00166057">
        <w:rPr>
          <w:rFonts w:cstheme="minorHAnsi"/>
          <w:sz w:val="20"/>
          <w:szCs w:val="20"/>
        </w:rPr>
        <w:t>Hemşire nöbet çizelgelerinde belirtilen saatten en az 15 dakika önce çalışacağı  birimde hazır bulunur.</w:t>
      </w:r>
    </w:p>
    <w:p w:rsidR="00166057" w:rsidRPr="00166057" w:rsidRDefault="00166057" w:rsidP="00166057">
      <w:pPr>
        <w:numPr>
          <w:ilvl w:val="0"/>
          <w:numId w:val="5"/>
        </w:numPr>
        <w:spacing w:after="0" w:line="240" w:lineRule="auto"/>
        <w:rPr>
          <w:rFonts w:cstheme="minorHAnsi"/>
          <w:sz w:val="20"/>
          <w:szCs w:val="20"/>
        </w:rPr>
      </w:pPr>
      <w:r w:rsidRPr="00166057">
        <w:rPr>
          <w:rFonts w:cstheme="minorHAnsi"/>
          <w:sz w:val="20"/>
          <w:szCs w:val="20"/>
        </w:rPr>
        <w:t>Acil durumlar (hastalık ve ölüm) dışında gecikme ve işe gelmeme durumunda en az 8 saat önceden sorumlu hemşire haberdar edilir.</w:t>
      </w:r>
    </w:p>
    <w:p w:rsidR="00166057" w:rsidRPr="00166057" w:rsidRDefault="00166057" w:rsidP="00166057">
      <w:pPr>
        <w:numPr>
          <w:ilvl w:val="0"/>
          <w:numId w:val="5"/>
        </w:numPr>
        <w:spacing w:after="0" w:line="240" w:lineRule="auto"/>
        <w:rPr>
          <w:rFonts w:cstheme="minorHAnsi"/>
          <w:sz w:val="20"/>
          <w:szCs w:val="20"/>
        </w:rPr>
      </w:pPr>
      <w:r w:rsidRPr="00166057">
        <w:rPr>
          <w:rFonts w:cstheme="minorHAnsi"/>
          <w:sz w:val="20"/>
          <w:szCs w:val="20"/>
        </w:rPr>
        <w:t>Nöbet teslim alacak hemşire gelmeden çalışmakta olan hemşireler servisi terk edemez.</w:t>
      </w:r>
    </w:p>
    <w:p w:rsidR="00166057" w:rsidRPr="00166057" w:rsidRDefault="00166057" w:rsidP="00166057">
      <w:pPr>
        <w:numPr>
          <w:ilvl w:val="0"/>
          <w:numId w:val="5"/>
        </w:numPr>
        <w:spacing w:after="0" w:line="240" w:lineRule="auto"/>
        <w:rPr>
          <w:rFonts w:cstheme="minorHAnsi"/>
          <w:sz w:val="20"/>
          <w:szCs w:val="20"/>
        </w:rPr>
      </w:pPr>
      <w:r w:rsidRPr="00166057">
        <w:rPr>
          <w:rFonts w:cstheme="minorHAnsi"/>
          <w:sz w:val="20"/>
          <w:szCs w:val="20"/>
        </w:rPr>
        <w:t xml:space="preserve">Nöbeti alacak ve devredecek hemşireler öncelikle hemşire deski üzerinde </w:t>
      </w:r>
      <w:r w:rsidRPr="00166057">
        <w:rPr>
          <w:rFonts w:cstheme="minorHAnsi"/>
          <w:b/>
          <w:sz w:val="20"/>
          <w:szCs w:val="20"/>
        </w:rPr>
        <w:t xml:space="preserve">Hemşire Nöbet Devir Teslim Defteri </w:t>
      </w:r>
      <w:r w:rsidRPr="00166057">
        <w:rPr>
          <w:rFonts w:cstheme="minorHAnsi"/>
          <w:sz w:val="20"/>
          <w:szCs w:val="20"/>
        </w:rPr>
        <w:t xml:space="preserve"> karşılıklı imzalanır.</w:t>
      </w:r>
    </w:p>
    <w:p w:rsidR="00166057" w:rsidRPr="00166057" w:rsidRDefault="00166057" w:rsidP="00166057">
      <w:pPr>
        <w:numPr>
          <w:ilvl w:val="0"/>
          <w:numId w:val="5"/>
        </w:numPr>
        <w:spacing w:after="0" w:line="240" w:lineRule="auto"/>
        <w:rPr>
          <w:rFonts w:cstheme="minorHAnsi"/>
          <w:sz w:val="20"/>
          <w:szCs w:val="20"/>
        </w:rPr>
      </w:pPr>
      <w:r w:rsidRPr="00166057">
        <w:rPr>
          <w:rFonts w:cstheme="minorHAnsi"/>
          <w:sz w:val="20"/>
          <w:szCs w:val="20"/>
        </w:rPr>
        <w:t>Nöbet değişiminde görevi teslim alan hemşireye hasta odaları tek tek dolaştırarak hasta ile tanıştırılması ve hastanın bakım ve tedavisi hakkında gerekli bilgilerin verilmesi ile hastaların ve servislerin teslimi yapılır.</w:t>
      </w:r>
    </w:p>
    <w:p w:rsidR="00166057" w:rsidRPr="00166057" w:rsidRDefault="00166057" w:rsidP="00166057">
      <w:pPr>
        <w:numPr>
          <w:ilvl w:val="0"/>
          <w:numId w:val="5"/>
        </w:numPr>
        <w:spacing w:after="0" w:line="240" w:lineRule="auto"/>
        <w:rPr>
          <w:rFonts w:cstheme="minorHAnsi"/>
          <w:sz w:val="20"/>
          <w:szCs w:val="20"/>
        </w:rPr>
      </w:pPr>
      <w:r w:rsidRPr="00166057">
        <w:rPr>
          <w:rFonts w:cstheme="minorHAnsi"/>
          <w:sz w:val="20"/>
          <w:szCs w:val="20"/>
        </w:rPr>
        <w:t>Nöbet teslim vizitelerinde teslim eden ve teslim alan hemşireler formalı olarak hazır bulunacaktır.</w:t>
      </w:r>
    </w:p>
    <w:p w:rsidR="00166057" w:rsidRPr="00166057" w:rsidRDefault="00166057" w:rsidP="00166057">
      <w:pPr>
        <w:numPr>
          <w:ilvl w:val="0"/>
          <w:numId w:val="5"/>
        </w:numPr>
        <w:spacing w:after="0" w:line="240" w:lineRule="auto"/>
        <w:rPr>
          <w:rFonts w:cstheme="minorHAnsi"/>
          <w:sz w:val="20"/>
          <w:szCs w:val="20"/>
        </w:rPr>
      </w:pPr>
      <w:r w:rsidRPr="00166057">
        <w:rPr>
          <w:rFonts w:cstheme="minorHAnsi"/>
          <w:sz w:val="20"/>
          <w:szCs w:val="20"/>
        </w:rPr>
        <w:t>Hasta teslimi kayıtlar üzerinden gerçekleştirilir.</w:t>
      </w:r>
    </w:p>
    <w:p w:rsidR="00166057" w:rsidRPr="00166057" w:rsidRDefault="00166057" w:rsidP="00166057">
      <w:pPr>
        <w:rPr>
          <w:rFonts w:cstheme="minorHAnsi"/>
          <w:sz w:val="20"/>
          <w:szCs w:val="20"/>
        </w:rPr>
      </w:pPr>
      <w:r w:rsidRPr="00166057">
        <w:rPr>
          <w:rFonts w:cstheme="minorHAnsi"/>
          <w:sz w:val="20"/>
          <w:szCs w:val="20"/>
        </w:rPr>
        <w:t>Bunlar;</w:t>
      </w:r>
    </w:p>
    <w:p w:rsidR="00166057" w:rsidRPr="00166057" w:rsidRDefault="00166057" w:rsidP="00166057">
      <w:pPr>
        <w:numPr>
          <w:ilvl w:val="0"/>
          <w:numId w:val="6"/>
        </w:numPr>
        <w:spacing w:after="0" w:line="240" w:lineRule="auto"/>
        <w:rPr>
          <w:rFonts w:cstheme="minorHAnsi"/>
          <w:sz w:val="20"/>
          <w:szCs w:val="20"/>
        </w:rPr>
      </w:pPr>
      <w:r w:rsidRPr="00166057">
        <w:rPr>
          <w:rFonts w:cstheme="minorHAnsi"/>
          <w:sz w:val="20"/>
          <w:szCs w:val="20"/>
        </w:rPr>
        <w:t>Hemşire hastaya ait dosya üzerinden hastayla ilgili tüm bilgileri yeni gelen hemşireye aktarır.</w:t>
      </w:r>
    </w:p>
    <w:p w:rsidR="00166057" w:rsidRPr="00166057" w:rsidRDefault="00166057" w:rsidP="00166057">
      <w:pPr>
        <w:numPr>
          <w:ilvl w:val="0"/>
          <w:numId w:val="6"/>
        </w:numPr>
        <w:spacing w:after="0" w:line="240" w:lineRule="auto"/>
        <w:rPr>
          <w:rFonts w:cstheme="minorHAnsi"/>
          <w:sz w:val="20"/>
          <w:szCs w:val="20"/>
        </w:rPr>
      </w:pPr>
      <w:r w:rsidRPr="00166057">
        <w:rPr>
          <w:rFonts w:cstheme="minorHAnsi"/>
          <w:sz w:val="20"/>
          <w:szCs w:val="20"/>
        </w:rPr>
        <w:t>Hemşire tesliminde, nöbeti teslim eden hemşire hasta ile ilgili bakım sürecindeki bilgileri nöbeti teslim alan hemşireye iletmelidir.</w:t>
      </w:r>
    </w:p>
    <w:p w:rsidR="00166057" w:rsidRPr="00166057" w:rsidRDefault="00166057" w:rsidP="00166057">
      <w:pPr>
        <w:numPr>
          <w:ilvl w:val="0"/>
          <w:numId w:val="6"/>
        </w:numPr>
        <w:spacing w:after="0" w:line="240" w:lineRule="auto"/>
        <w:rPr>
          <w:rFonts w:cstheme="minorHAnsi"/>
          <w:sz w:val="20"/>
          <w:szCs w:val="20"/>
        </w:rPr>
      </w:pPr>
      <w:r w:rsidRPr="00166057">
        <w:rPr>
          <w:rFonts w:cstheme="minorHAnsi"/>
          <w:sz w:val="20"/>
          <w:szCs w:val="20"/>
        </w:rPr>
        <w:t>Vizitten sonra görevi teslim alan hemşire hastaları tekrar dolaşıp varsa hastanın serum, dren, sonda yara takiplerini görür ve kontrol eder.</w:t>
      </w:r>
    </w:p>
    <w:p w:rsidR="00166057" w:rsidRPr="00166057" w:rsidRDefault="00166057" w:rsidP="00166057">
      <w:pPr>
        <w:numPr>
          <w:ilvl w:val="0"/>
          <w:numId w:val="6"/>
        </w:numPr>
        <w:spacing w:after="0" w:line="240" w:lineRule="auto"/>
        <w:rPr>
          <w:rFonts w:cstheme="minorHAnsi"/>
          <w:sz w:val="20"/>
          <w:szCs w:val="20"/>
        </w:rPr>
      </w:pPr>
      <w:r w:rsidRPr="00166057">
        <w:rPr>
          <w:rFonts w:cstheme="minorHAnsi"/>
          <w:sz w:val="20"/>
          <w:szCs w:val="20"/>
        </w:rPr>
        <w:t>Servisin tesliminde serviste bulunan ilaç, demirbaş alet, sarf malzemeler teslim edilir.</w:t>
      </w:r>
    </w:p>
    <w:p w:rsidR="00166057" w:rsidRPr="00166057" w:rsidRDefault="00166057" w:rsidP="00166057">
      <w:pPr>
        <w:numPr>
          <w:ilvl w:val="0"/>
          <w:numId w:val="6"/>
        </w:numPr>
        <w:spacing w:after="0" w:line="240" w:lineRule="auto"/>
        <w:rPr>
          <w:rFonts w:cstheme="minorHAnsi"/>
          <w:sz w:val="20"/>
          <w:szCs w:val="20"/>
        </w:rPr>
      </w:pPr>
      <w:r w:rsidRPr="00166057">
        <w:rPr>
          <w:rFonts w:cstheme="minorHAnsi"/>
          <w:sz w:val="20"/>
          <w:szCs w:val="20"/>
        </w:rPr>
        <w:t>Nöbet sırasında gelişen her türlü sorun hakkında sorumlu hemşireye bilgi verilir, gerektiğinde yazılı ve imzalı rapor tutulur</w:t>
      </w:r>
    </w:p>
    <w:tbl>
      <w:tblPr>
        <w:tblStyle w:val="TabloKlavuzu"/>
        <w:tblpPr w:leftFromText="141" w:rightFromText="141" w:vertAnchor="text" w:horzAnchor="margin" w:tblpXSpec="center" w:tblpY="1702"/>
        <w:tblW w:w="0" w:type="auto"/>
        <w:tblLook w:val="04A0"/>
      </w:tblPr>
      <w:tblGrid>
        <w:gridCol w:w="2470"/>
        <w:gridCol w:w="3079"/>
        <w:gridCol w:w="2281"/>
      </w:tblGrid>
      <w:tr w:rsidR="00166057" w:rsidTr="00166057">
        <w:trPr>
          <w:trHeight w:val="322"/>
        </w:trPr>
        <w:tc>
          <w:tcPr>
            <w:tcW w:w="2470" w:type="dxa"/>
          </w:tcPr>
          <w:p w:rsidR="00166057" w:rsidRDefault="00166057" w:rsidP="00166057">
            <w:pPr>
              <w:jc w:val="center"/>
              <w:rPr>
                <w:b/>
              </w:rPr>
            </w:pPr>
            <w:r>
              <w:rPr>
                <w:b/>
              </w:rPr>
              <w:t>HAZIRLAYAN</w:t>
            </w:r>
          </w:p>
        </w:tc>
        <w:tc>
          <w:tcPr>
            <w:tcW w:w="3079" w:type="dxa"/>
          </w:tcPr>
          <w:p w:rsidR="00166057" w:rsidRDefault="00166057" w:rsidP="00166057">
            <w:pPr>
              <w:jc w:val="center"/>
              <w:rPr>
                <w:b/>
              </w:rPr>
            </w:pPr>
            <w:r>
              <w:rPr>
                <w:b/>
              </w:rPr>
              <w:t>KONTROL EDEN</w:t>
            </w:r>
          </w:p>
        </w:tc>
        <w:tc>
          <w:tcPr>
            <w:tcW w:w="2281" w:type="dxa"/>
          </w:tcPr>
          <w:p w:rsidR="00166057" w:rsidRDefault="00166057" w:rsidP="00166057">
            <w:pPr>
              <w:jc w:val="center"/>
              <w:rPr>
                <w:b/>
              </w:rPr>
            </w:pPr>
            <w:r>
              <w:rPr>
                <w:b/>
              </w:rPr>
              <w:t>ONAYLAYAN</w:t>
            </w:r>
          </w:p>
        </w:tc>
      </w:tr>
      <w:tr w:rsidR="00166057" w:rsidTr="00166057">
        <w:trPr>
          <w:trHeight w:val="322"/>
        </w:trPr>
        <w:tc>
          <w:tcPr>
            <w:tcW w:w="2470" w:type="dxa"/>
          </w:tcPr>
          <w:p w:rsidR="00166057" w:rsidRPr="007C072C" w:rsidRDefault="00166057" w:rsidP="00166057">
            <w:pPr>
              <w:jc w:val="center"/>
            </w:pPr>
            <w:r w:rsidRPr="007C072C">
              <w:t>Kalite Yönetim Direktörü</w:t>
            </w:r>
          </w:p>
        </w:tc>
        <w:tc>
          <w:tcPr>
            <w:tcW w:w="3079" w:type="dxa"/>
          </w:tcPr>
          <w:p w:rsidR="00166057" w:rsidRPr="007C072C" w:rsidRDefault="00166057" w:rsidP="00166057">
            <w:pPr>
              <w:jc w:val="center"/>
            </w:pPr>
            <w:r w:rsidRPr="007C072C">
              <w:t>İdari ve Mali İşler Müdür</w:t>
            </w:r>
            <w:r w:rsidR="008813AC">
              <w:t xml:space="preserve"> V.</w:t>
            </w:r>
          </w:p>
        </w:tc>
        <w:tc>
          <w:tcPr>
            <w:tcW w:w="2281" w:type="dxa"/>
          </w:tcPr>
          <w:p w:rsidR="00166057" w:rsidRPr="007C072C" w:rsidRDefault="00166057" w:rsidP="00166057">
            <w:pPr>
              <w:jc w:val="center"/>
            </w:pPr>
            <w:r w:rsidRPr="007C072C">
              <w:t>Başhekim</w:t>
            </w:r>
          </w:p>
        </w:tc>
      </w:tr>
      <w:tr w:rsidR="00166057" w:rsidTr="00166057">
        <w:trPr>
          <w:trHeight w:val="322"/>
        </w:trPr>
        <w:tc>
          <w:tcPr>
            <w:tcW w:w="2470" w:type="dxa"/>
          </w:tcPr>
          <w:p w:rsidR="00166057" w:rsidRPr="007C072C" w:rsidRDefault="00166057" w:rsidP="00166057">
            <w:pPr>
              <w:jc w:val="center"/>
            </w:pPr>
            <w:r w:rsidRPr="007C072C">
              <w:t>Türkan GELEN</w:t>
            </w:r>
          </w:p>
        </w:tc>
        <w:tc>
          <w:tcPr>
            <w:tcW w:w="3079" w:type="dxa"/>
          </w:tcPr>
          <w:p w:rsidR="00166057" w:rsidRPr="007C072C" w:rsidRDefault="008813AC" w:rsidP="00166057">
            <w:pPr>
              <w:jc w:val="center"/>
            </w:pPr>
            <w:r>
              <w:t>Veysel ŞAŞMAZ</w:t>
            </w:r>
          </w:p>
        </w:tc>
        <w:tc>
          <w:tcPr>
            <w:tcW w:w="2281" w:type="dxa"/>
          </w:tcPr>
          <w:p w:rsidR="00166057" w:rsidRPr="007C072C" w:rsidRDefault="00166057" w:rsidP="00166057">
            <w:pPr>
              <w:jc w:val="center"/>
            </w:pPr>
            <w:r w:rsidRPr="007C072C">
              <w:t>Oğuz ÇELİK</w:t>
            </w:r>
          </w:p>
        </w:tc>
      </w:tr>
      <w:tr w:rsidR="00166057" w:rsidTr="00166057">
        <w:trPr>
          <w:trHeight w:val="353"/>
        </w:trPr>
        <w:tc>
          <w:tcPr>
            <w:tcW w:w="2470" w:type="dxa"/>
          </w:tcPr>
          <w:p w:rsidR="00166057" w:rsidRDefault="00166057" w:rsidP="00166057">
            <w:pPr>
              <w:rPr>
                <w:b/>
              </w:rPr>
            </w:pPr>
          </w:p>
        </w:tc>
        <w:tc>
          <w:tcPr>
            <w:tcW w:w="3079" w:type="dxa"/>
          </w:tcPr>
          <w:p w:rsidR="00166057" w:rsidRDefault="00166057" w:rsidP="00166057">
            <w:pPr>
              <w:rPr>
                <w:b/>
              </w:rPr>
            </w:pPr>
          </w:p>
        </w:tc>
        <w:tc>
          <w:tcPr>
            <w:tcW w:w="2281" w:type="dxa"/>
          </w:tcPr>
          <w:p w:rsidR="00166057" w:rsidRDefault="00166057" w:rsidP="00166057">
            <w:pPr>
              <w:rPr>
                <w:b/>
              </w:rPr>
            </w:pPr>
          </w:p>
        </w:tc>
      </w:tr>
    </w:tbl>
    <w:p w:rsidR="00F82995" w:rsidRPr="00F82995" w:rsidRDefault="00F82995" w:rsidP="004C593F">
      <w:pPr>
        <w:shd w:val="clear" w:color="auto" w:fill="FFFFFF"/>
        <w:spacing w:before="100" w:beforeAutospacing="1" w:after="100" w:afterAutospacing="1" w:line="240" w:lineRule="auto"/>
        <w:ind w:right="-284"/>
        <w:rPr>
          <w:rFonts w:ascii="Times New Roman" w:eastAsia="Times New Roman" w:hAnsi="Times New Roman" w:cs="Times New Roman"/>
          <w:vanish/>
          <w:color w:val="0C0C0C"/>
          <w:sz w:val="24"/>
          <w:szCs w:val="24"/>
          <w:lang w:eastAsia="tr-TR"/>
        </w:rPr>
      </w:pPr>
    </w:p>
    <w:p w:rsidR="00C20B34" w:rsidRDefault="00C20B34"/>
    <w:sectPr w:rsidR="00C20B34" w:rsidSect="00917E91">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2ED" w:rsidRDefault="007232ED" w:rsidP="00E34508">
      <w:pPr>
        <w:spacing w:after="0" w:line="240" w:lineRule="auto"/>
      </w:pPr>
      <w:r>
        <w:separator/>
      </w:r>
    </w:p>
  </w:endnote>
  <w:endnote w:type="continuationSeparator" w:id="1">
    <w:p w:rsidR="007232ED" w:rsidRDefault="007232ED" w:rsidP="00E3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2ED" w:rsidRDefault="007232ED" w:rsidP="00E34508">
      <w:pPr>
        <w:spacing w:after="0" w:line="240" w:lineRule="auto"/>
      </w:pPr>
      <w:r>
        <w:separator/>
      </w:r>
    </w:p>
  </w:footnote>
  <w:footnote w:type="continuationSeparator" w:id="1">
    <w:p w:rsidR="007232ED" w:rsidRDefault="007232ED" w:rsidP="00E34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1C84"/>
    <w:multiLevelType w:val="multilevel"/>
    <w:tmpl w:val="CF3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0C4B29"/>
    <w:multiLevelType w:val="hybridMultilevel"/>
    <w:tmpl w:val="6E702984"/>
    <w:lvl w:ilvl="0" w:tplc="041F0005">
      <w:start w:val="1"/>
      <w:numFmt w:val="bullet"/>
      <w:lvlText w:val=""/>
      <w:lvlJc w:val="left"/>
      <w:pPr>
        <w:tabs>
          <w:tab w:val="num" w:pos="360"/>
        </w:tabs>
        <w:ind w:left="360" w:hanging="360"/>
      </w:pPr>
      <w:rPr>
        <w:rFonts w:ascii="Wingdings" w:hAnsi="Wingding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62AA683B"/>
    <w:multiLevelType w:val="multilevel"/>
    <w:tmpl w:val="E9C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0E483F"/>
    <w:multiLevelType w:val="hybridMultilevel"/>
    <w:tmpl w:val="1D2CA3A0"/>
    <w:lvl w:ilvl="0" w:tplc="041F0005">
      <w:start w:val="1"/>
      <w:numFmt w:val="bullet"/>
      <w:lvlText w:val=""/>
      <w:lvlJc w:val="left"/>
      <w:pPr>
        <w:tabs>
          <w:tab w:val="num" w:pos="360"/>
        </w:tabs>
        <w:ind w:left="360" w:hanging="360"/>
      </w:pPr>
      <w:rPr>
        <w:rFonts w:ascii="Wingdings" w:hAnsi="Wingdings" w:hint="default"/>
      </w:rPr>
    </w:lvl>
    <w:lvl w:ilvl="1" w:tplc="041F000F">
      <w:start w:val="1"/>
      <w:numFmt w:val="decimal"/>
      <w:lvlText w:val="%2."/>
      <w:lvlJc w:val="left"/>
      <w:pPr>
        <w:tabs>
          <w:tab w:val="num" w:pos="360"/>
        </w:tabs>
        <w:ind w:left="360" w:hanging="360"/>
      </w:pPr>
      <w:rPr>
        <w:rFonts w:hint="default"/>
      </w:rPr>
    </w:lvl>
    <w:lvl w:ilvl="2" w:tplc="AA62E230">
      <w:start w:val="1"/>
      <w:numFmt w:val="decimal"/>
      <w:lvlText w:val="%3-"/>
      <w:lvlJc w:val="left"/>
      <w:pPr>
        <w:tabs>
          <w:tab w:val="num" w:pos="1800"/>
        </w:tabs>
        <w:ind w:left="1800" w:hanging="360"/>
      </w:pPr>
      <w:rPr>
        <w:rFont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nsid w:val="7371090B"/>
    <w:multiLevelType w:val="hybridMultilevel"/>
    <w:tmpl w:val="35A8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7ED0C6A"/>
    <w:multiLevelType w:val="hybridMultilevel"/>
    <w:tmpl w:val="1BF4DA42"/>
    <w:lvl w:ilvl="0" w:tplc="041F0005">
      <w:start w:val="1"/>
      <w:numFmt w:val="bullet"/>
      <w:lvlText w:val=""/>
      <w:lvlJc w:val="left"/>
      <w:pPr>
        <w:tabs>
          <w:tab w:val="num" w:pos="360"/>
        </w:tabs>
        <w:ind w:left="360" w:hanging="360"/>
      </w:pPr>
      <w:rPr>
        <w:rFonts w:ascii="Wingdings" w:hAnsi="Wingdings" w:hint="default"/>
      </w:rPr>
    </w:lvl>
    <w:lvl w:ilvl="1" w:tplc="041F000F">
      <w:start w:val="1"/>
      <w:numFmt w:val="decimal"/>
      <w:lvlText w:val="%2."/>
      <w:lvlJc w:val="left"/>
      <w:pPr>
        <w:tabs>
          <w:tab w:val="num" w:pos="360"/>
        </w:tabs>
        <w:ind w:left="360" w:hanging="360"/>
      </w:pPr>
      <w:rPr>
        <w:rFonts w:hint="default"/>
      </w:rPr>
    </w:lvl>
    <w:lvl w:ilvl="2" w:tplc="AA62E230">
      <w:start w:val="1"/>
      <w:numFmt w:val="decimal"/>
      <w:lvlText w:val="%3-"/>
      <w:lvlJc w:val="left"/>
      <w:pPr>
        <w:tabs>
          <w:tab w:val="num" w:pos="1800"/>
        </w:tabs>
        <w:ind w:left="1800" w:hanging="360"/>
      </w:pPr>
      <w:rPr>
        <w:rFont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2995"/>
    <w:rsid w:val="000A0148"/>
    <w:rsid w:val="0012276E"/>
    <w:rsid w:val="001302DE"/>
    <w:rsid w:val="00166057"/>
    <w:rsid w:val="004C593F"/>
    <w:rsid w:val="0052330A"/>
    <w:rsid w:val="00544772"/>
    <w:rsid w:val="005C784A"/>
    <w:rsid w:val="007232ED"/>
    <w:rsid w:val="00756F7F"/>
    <w:rsid w:val="0080459B"/>
    <w:rsid w:val="00831CEC"/>
    <w:rsid w:val="008813AC"/>
    <w:rsid w:val="00917E91"/>
    <w:rsid w:val="009B2D3E"/>
    <w:rsid w:val="009D535B"/>
    <w:rsid w:val="00A15307"/>
    <w:rsid w:val="00AE6B08"/>
    <w:rsid w:val="00BA1F8A"/>
    <w:rsid w:val="00BF48C2"/>
    <w:rsid w:val="00C20B34"/>
    <w:rsid w:val="00D331C1"/>
    <w:rsid w:val="00E005BA"/>
    <w:rsid w:val="00E34508"/>
    <w:rsid w:val="00EC2C50"/>
    <w:rsid w:val="00F82995"/>
    <w:rsid w:val="00FC5F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34"/>
  </w:style>
  <w:style w:type="paragraph" w:styleId="Balk1">
    <w:name w:val="heading 1"/>
    <w:basedOn w:val="Normal"/>
    <w:link w:val="Balk1Char"/>
    <w:uiPriority w:val="9"/>
    <w:qFormat/>
    <w:rsid w:val="00F8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995"/>
    <w:rPr>
      <w:rFonts w:ascii="Times New Roman" w:eastAsia="Times New Roman" w:hAnsi="Times New Roman" w:cs="Times New Roman"/>
      <w:b/>
      <w:bCs/>
      <w:kern w:val="36"/>
      <w:sz w:val="48"/>
      <w:szCs w:val="48"/>
      <w:lang w:eastAsia="tr-TR"/>
    </w:rPr>
  </w:style>
  <w:style w:type="paragraph" w:customStyle="1" w:styleId="tableparagraph">
    <w:name w:val="tableparagraph"/>
    <w:basedOn w:val="Normal"/>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2995"/>
    <w:rPr>
      <w:b/>
      <w:bCs/>
    </w:rPr>
  </w:style>
  <w:style w:type="paragraph" w:styleId="NormalWeb">
    <w:name w:val="Normal (Web)"/>
    <w:basedOn w:val="Normal"/>
    <w:unhideWhenUsed/>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82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995"/>
    <w:rPr>
      <w:rFonts w:ascii="Tahoma" w:hAnsi="Tahoma" w:cs="Tahoma"/>
      <w:sz w:val="16"/>
      <w:szCs w:val="16"/>
    </w:rPr>
  </w:style>
  <w:style w:type="paragraph" w:styleId="stbilgi">
    <w:name w:val="header"/>
    <w:basedOn w:val="Normal"/>
    <w:link w:val="stbilgiChar"/>
    <w:uiPriority w:val="99"/>
    <w:semiHidden/>
    <w:unhideWhenUsed/>
    <w:rsid w:val="00E345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4508"/>
  </w:style>
  <w:style w:type="paragraph" w:styleId="Altbilgi">
    <w:name w:val="footer"/>
    <w:basedOn w:val="Normal"/>
    <w:link w:val="AltbilgiChar"/>
    <w:uiPriority w:val="99"/>
    <w:unhideWhenUsed/>
    <w:rsid w:val="00E34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08"/>
  </w:style>
  <w:style w:type="paragraph" w:styleId="ListeParagraf">
    <w:name w:val="List Paragraph"/>
    <w:basedOn w:val="Normal"/>
    <w:uiPriority w:val="34"/>
    <w:qFormat/>
    <w:rsid w:val="00FC5F88"/>
    <w:pPr>
      <w:ind w:left="720"/>
      <w:contextualSpacing/>
    </w:pPr>
  </w:style>
</w:styles>
</file>

<file path=word/webSettings.xml><?xml version="1.0" encoding="utf-8"?>
<w:webSettings xmlns:r="http://schemas.openxmlformats.org/officeDocument/2006/relationships" xmlns:w="http://schemas.openxmlformats.org/wordprocessingml/2006/main">
  <w:divs>
    <w:div w:id="1813867737">
      <w:bodyDiv w:val="1"/>
      <w:marLeft w:val="0"/>
      <w:marRight w:val="0"/>
      <w:marTop w:val="0"/>
      <w:marBottom w:val="0"/>
      <w:divBdr>
        <w:top w:val="none" w:sz="0" w:space="0" w:color="auto"/>
        <w:left w:val="none" w:sz="0" w:space="0" w:color="auto"/>
        <w:bottom w:val="none" w:sz="0" w:space="0" w:color="auto"/>
        <w:right w:val="none" w:sz="0" w:space="0" w:color="auto"/>
      </w:divBdr>
      <w:divsChild>
        <w:div w:id="5233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SDKALITE</dc:creator>
  <cp:lastModifiedBy>pckalıte</cp:lastModifiedBy>
  <cp:revision>4</cp:revision>
  <dcterms:created xsi:type="dcterms:W3CDTF">2021-12-24T10:58:00Z</dcterms:created>
  <dcterms:modified xsi:type="dcterms:W3CDTF">2022-05-18T11:05:00Z</dcterms:modified>
</cp:coreProperties>
</file>